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10" w:rsidRDefault="00D37B10" w:rsidP="00D37B10">
      <w:pPr>
        <w:pStyle w:val="1"/>
        <w:spacing w:before="0"/>
        <w:ind w:left="0" w:righ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2:</w:t>
      </w:r>
      <w:r>
        <w:rPr>
          <w:sz w:val="22"/>
          <w:szCs w:val="22"/>
          <w:lang w:val="ru-RU"/>
        </w:rPr>
        <w:br/>
        <w:t>Лицензируемые материалы</w:t>
      </w:r>
    </w:p>
    <w:p w:rsidR="00D37B10" w:rsidRDefault="00D37B10" w:rsidP="00D37B10">
      <w:pPr>
        <w:pStyle w:val="1"/>
        <w:spacing w:before="0"/>
        <w:ind w:left="0" w:right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(База данных </w:t>
      </w:r>
      <w:r>
        <w:rPr>
          <w:bCs w:val="0"/>
          <w:sz w:val="22"/>
          <w:szCs w:val="22"/>
        </w:rPr>
        <w:t>APS</w:t>
      </w:r>
      <w:r>
        <w:rPr>
          <w:bCs w:val="0"/>
          <w:sz w:val="22"/>
          <w:szCs w:val="22"/>
          <w:lang w:val="ru-RU"/>
        </w:rPr>
        <w:t xml:space="preserve"> </w:t>
      </w:r>
      <w:r>
        <w:rPr>
          <w:bCs w:val="0"/>
          <w:sz w:val="22"/>
          <w:szCs w:val="22"/>
        </w:rPr>
        <w:t>Online</w:t>
      </w:r>
      <w:r>
        <w:rPr>
          <w:bCs w:val="0"/>
          <w:sz w:val="22"/>
          <w:szCs w:val="22"/>
          <w:lang w:val="ru-RU"/>
        </w:rPr>
        <w:t xml:space="preserve"> </w:t>
      </w:r>
      <w:r>
        <w:rPr>
          <w:bCs w:val="0"/>
          <w:sz w:val="22"/>
          <w:szCs w:val="22"/>
        </w:rPr>
        <w:t>Journals</w:t>
      </w:r>
      <w:r>
        <w:rPr>
          <w:bCs w:val="0"/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>,</w:t>
      </w:r>
    </w:p>
    <w:p w:rsidR="00D37B10" w:rsidRDefault="00D37B10" w:rsidP="00D37B10">
      <w:pPr>
        <w:pStyle w:val="1"/>
        <w:spacing w:before="0"/>
        <w:ind w:left="0" w:right="0"/>
        <w:jc w:val="center"/>
        <w:rPr>
          <w:b w:val="0"/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>принадлежащие</w:t>
      </w:r>
      <w:proofErr w:type="gramEnd"/>
      <w:r>
        <w:rPr>
          <w:sz w:val="22"/>
          <w:szCs w:val="22"/>
          <w:lang w:val="ru-RU"/>
        </w:rPr>
        <w:t xml:space="preserve"> Американскому физическому обществу и защищенные его авторским правом</w:t>
      </w:r>
    </w:p>
    <w:p w:rsidR="00D37B10" w:rsidRDefault="00D37B10" w:rsidP="00D37B10">
      <w:pPr>
        <w:pStyle w:val="a4"/>
        <w:rPr>
          <w:b/>
          <w:sz w:val="22"/>
          <w:szCs w:val="22"/>
          <w:lang w:val="ru-RU"/>
        </w:rPr>
      </w:pPr>
    </w:p>
    <w:p w:rsidR="00D37B10" w:rsidRDefault="00D37B10" w:rsidP="00D37B10">
      <w:pPr>
        <w:pStyle w:val="a4"/>
        <w:ind w:left="117"/>
        <w:rPr>
          <w:sz w:val="22"/>
          <w:szCs w:val="22"/>
          <w:lang w:val="ru-RU"/>
        </w:rPr>
      </w:pPr>
      <w:r>
        <w:rPr>
          <w:sz w:val="22"/>
          <w:szCs w:val="22"/>
          <w:u w:val="single"/>
          <w:lang w:val="ru-RU"/>
        </w:rPr>
        <w:t>(Весь контент журналов только в онлайновом формате)</w:t>
      </w:r>
    </w:p>
    <w:p w:rsidR="00D37B10" w:rsidRDefault="00D37B10" w:rsidP="00D37B10">
      <w:pPr>
        <w:pStyle w:val="a4"/>
        <w:rPr>
          <w:sz w:val="22"/>
          <w:szCs w:val="22"/>
          <w:lang w:val="ru-RU"/>
        </w:rPr>
      </w:pPr>
    </w:p>
    <w:tbl>
      <w:tblPr>
        <w:tblW w:w="10176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1801"/>
        <w:gridCol w:w="1351"/>
        <w:gridCol w:w="1054"/>
        <w:gridCol w:w="2368"/>
      </w:tblGrid>
      <w:tr w:rsidR="00D37B10" w:rsidTr="00D37B10">
        <w:trPr>
          <w:trHeight w:val="2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  <w:lang w:val="ru-RU"/>
              </w:rPr>
            </w:pPr>
            <w:r>
              <w:rPr>
                <w:b/>
                <w:bCs/>
                <w:w w:val="105"/>
                <w:sz w:val="22"/>
                <w:szCs w:val="22"/>
                <w:lang w:val="ru-RU"/>
              </w:rPr>
              <w:t>Название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  <w:lang w:val="ru-RU"/>
              </w:rPr>
            </w:pPr>
            <w:r>
              <w:rPr>
                <w:b/>
                <w:bCs/>
                <w:w w:val="105"/>
                <w:sz w:val="22"/>
                <w:szCs w:val="22"/>
                <w:lang w:val="ru-RU"/>
              </w:rPr>
              <w:t>Глубина доступа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ISSN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CODEN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URL</w:t>
            </w:r>
          </w:p>
        </w:tc>
      </w:tr>
      <w:tr w:rsidR="00D37B10" w:rsidTr="00D37B10">
        <w:trPr>
          <w:trHeight w:val="39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Letters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1958-Current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1079-7114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PRLTAO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prl</w:t>
            </w:r>
            <w:proofErr w:type="spellEnd"/>
          </w:p>
        </w:tc>
      </w:tr>
      <w:tr w:rsidR="00D37B10" w:rsidTr="00D37B10">
        <w:trPr>
          <w:trHeight w:val="39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2011-Current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2160-3308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PRXHAE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prx</w:t>
            </w:r>
            <w:proofErr w:type="spellEnd"/>
          </w:p>
        </w:tc>
      </w:tr>
      <w:tr w:rsidR="00D37B10" w:rsidTr="00D37B10">
        <w:trPr>
          <w:trHeight w:val="42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Reviews of Modern Physics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1929-Current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1539-0756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RMPHAT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rmp</w:t>
            </w:r>
            <w:proofErr w:type="spellEnd"/>
          </w:p>
        </w:tc>
      </w:tr>
      <w:tr w:rsidR="00D37B10" w:rsidTr="00D37B10">
        <w:trPr>
          <w:trHeight w:val="39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2469-9934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PLRAAN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pra</w:t>
            </w:r>
            <w:proofErr w:type="spellEnd"/>
          </w:p>
        </w:tc>
      </w:tr>
      <w:tr w:rsidR="00D37B10" w:rsidTr="00D37B10">
        <w:trPr>
          <w:trHeight w:val="4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A: Atomic, Molecular &amp; Optical Physics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1970-2015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1094-1622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</w:tr>
      <w:tr w:rsidR="00D37B10" w:rsidTr="00D37B10">
        <w:trPr>
          <w:trHeight w:val="4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2469-9969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PRBMDO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prb</w:t>
            </w:r>
            <w:proofErr w:type="spellEnd"/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B: Condensed Matter and Materials Physics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1970-2015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1550-235X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2469-9993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PRVCAN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prc</w:t>
            </w:r>
            <w:proofErr w:type="spellEnd"/>
          </w:p>
        </w:tc>
      </w:tr>
      <w:tr w:rsidR="00D37B10" w:rsidTr="00D37B10">
        <w:trPr>
          <w:trHeight w:val="38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C: Nuclear Physics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1970-2015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1089-490X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2470-0029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PRVDAQ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prd</w:t>
            </w:r>
            <w:proofErr w:type="spellEnd"/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D: Particles, Fields, Gravitation &amp; Cosmology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1970-2015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1550-2368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2470-0053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PLEEE8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journals.aps.org/pre</w:t>
            </w:r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E: Statistical, Nonlinear and Soft Matter Physics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1993-2015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1550-2376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Applied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2014-Current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2331-7019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PRAHB2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prapplied</w:t>
            </w:r>
            <w:proofErr w:type="spellEnd"/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Fluids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2469-990X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PRFHBR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prfluids</w:t>
            </w:r>
            <w:proofErr w:type="spellEnd"/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Accelerators and Beams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2469-9888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PRABCJ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prab</w:t>
            </w:r>
            <w:proofErr w:type="spellEnd"/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Special Topics – Accelerators and Beams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1998-2015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1098-4402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PRABFM</w:t>
            </w: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Physics Education Research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2469-9896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PRPECZ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</w:t>
            </w:r>
            <w:proofErr w:type="spellStart"/>
            <w:r>
              <w:rPr>
                <w:w w:val="105"/>
                <w:sz w:val="22"/>
                <w:szCs w:val="22"/>
              </w:rPr>
              <w:t>prper</w:t>
            </w:r>
            <w:proofErr w:type="spellEnd"/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Special Topics – Physics Education Research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2005-2015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1554-9178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PRSTCR</w:t>
            </w: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widowControl/>
              <w:rPr>
                <w:w w:val="105"/>
              </w:rPr>
            </w:pPr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Physical Review Online Archive (PROLA)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1893-1969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1536-6065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N/A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journals.aps.org/archive</w:t>
            </w:r>
          </w:p>
        </w:tc>
      </w:tr>
      <w:tr w:rsidR="00D37B10" w:rsidTr="00D37B1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>Physics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2009-Current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1943-2879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PHYSGM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37B10" w:rsidRDefault="00D37B10">
            <w:pPr>
              <w:pStyle w:val="a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physics.aps.org</w:t>
            </w:r>
          </w:p>
        </w:tc>
      </w:tr>
    </w:tbl>
    <w:p w:rsidR="00D37B10" w:rsidRDefault="00D37B10" w:rsidP="00D37B10">
      <w:pPr>
        <w:pStyle w:val="a4"/>
        <w:rPr>
          <w:sz w:val="22"/>
          <w:szCs w:val="22"/>
        </w:rPr>
      </w:pPr>
    </w:p>
    <w:p w:rsidR="00D37B10" w:rsidRPr="00D37B10" w:rsidRDefault="00D37B10" w:rsidP="00D37B10">
      <w:pPr>
        <w:pStyle w:val="1"/>
        <w:spacing w:befor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Портал библиотеки</w:t>
      </w:r>
      <w:r w:rsidRPr="00D37B10">
        <w:rPr>
          <w:sz w:val="22"/>
          <w:szCs w:val="22"/>
          <w:lang w:val="ru-RU"/>
        </w:rPr>
        <w:t>:</w:t>
      </w:r>
    </w:p>
    <w:p w:rsidR="00D37B10" w:rsidRPr="00D37B10" w:rsidRDefault="00D37B10" w:rsidP="00D37B10">
      <w:pPr>
        <w:pStyle w:val="a4"/>
        <w:spacing w:before="2"/>
        <w:ind w:left="117" w:right="1284"/>
        <w:rPr>
          <w:sz w:val="22"/>
          <w:szCs w:val="22"/>
          <w:lang w:val="ru-RU"/>
        </w:rPr>
      </w:pPr>
      <w:hyperlink r:id="rId5" w:history="1">
        <w:r>
          <w:rPr>
            <w:rStyle w:val="a3"/>
            <w:sz w:val="22"/>
            <w:szCs w:val="22"/>
          </w:rPr>
          <w:t>http</w:t>
        </w:r>
        <w:r w:rsidRPr="00D37B10">
          <w:rPr>
            <w:rStyle w:val="a3"/>
            <w:sz w:val="22"/>
            <w:szCs w:val="22"/>
            <w:lang w:val="ru-RU"/>
          </w:rPr>
          <w:t>://</w:t>
        </w:r>
        <w:r>
          <w:rPr>
            <w:rStyle w:val="a3"/>
            <w:sz w:val="22"/>
            <w:szCs w:val="22"/>
          </w:rPr>
          <w:t>librarians</w:t>
        </w:r>
        <w:r w:rsidRPr="00D37B10">
          <w:rPr>
            <w:rStyle w:val="a3"/>
            <w:sz w:val="22"/>
            <w:szCs w:val="22"/>
            <w:lang w:val="ru-RU"/>
          </w:rPr>
          <w:t>.</w:t>
        </w:r>
        <w:r>
          <w:rPr>
            <w:rStyle w:val="a3"/>
            <w:sz w:val="22"/>
            <w:szCs w:val="22"/>
          </w:rPr>
          <w:t>aps</w:t>
        </w:r>
        <w:r w:rsidRPr="00D37B10">
          <w:rPr>
            <w:rStyle w:val="a3"/>
            <w:sz w:val="22"/>
            <w:szCs w:val="22"/>
            <w:lang w:val="ru-RU"/>
          </w:rPr>
          <w:t>.</w:t>
        </w:r>
        <w:r>
          <w:rPr>
            <w:rStyle w:val="a3"/>
            <w:sz w:val="22"/>
            <w:szCs w:val="22"/>
          </w:rPr>
          <w:t>org</w:t>
        </w:r>
        <w:r w:rsidRPr="00D37B10">
          <w:rPr>
            <w:rStyle w:val="a3"/>
            <w:sz w:val="22"/>
            <w:szCs w:val="22"/>
            <w:lang w:val="ru-RU"/>
          </w:rPr>
          <w:t>/</w:t>
        </w:r>
      </w:hyperlink>
    </w:p>
    <w:p w:rsidR="00D37B10" w:rsidRPr="00D37B10" w:rsidRDefault="00D37B10" w:rsidP="00D37B10">
      <w:pPr>
        <w:pStyle w:val="a4"/>
        <w:spacing w:before="4"/>
        <w:rPr>
          <w:sz w:val="22"/>
          <w:szCs w:val="22"/>
          <w:lang w:val="ru-RU"/>
        </w:rPr>
      </w:pPr>
    </w:p>
    <w:p w:rsidR="00D37B10" w:rsidRPr="00D37B10" w:rsidRDefault="00D37B10" w:rsidP="00D37B10">
      <w:pPr>
        <w:pStyle w:val="1"/>
        <w:spacing w:before="1" w:line="275" w:lineRule="exac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Техническая поддержка </w:t>
      </w:r>
      <w:r>
        <w:rPr>
          <w:sz w:val="22"/>
          <w:szCs w:val="22"/>
        </w:rPr>
        <w:t>APS</w:t>
      </w:r>
      <w:r w:rsidRPr="00D37B10">
        <w:rPr>
          <w:sz w:val="22"/>
          <w:szCs w:val="22"/>
          <w:lang w:val="ru-RU"/>
        </w:rPr>
        <w:t>:</w:t>
      </w:r>
    </w:p>
    <w:p w:rsidR="00D37B10" w:rsidRPr="00D37B10" w:rsidRDefault="00D37B10" w:rsidP="00D37B10">
      <w:pPr>
        <w:pStyle w:val="a4"/>
        <w:spacing w:line="275" w:lineRule="exact"/>
        <w:ind w:left="117" w:right="1284"/>
        <w:rPr>
          <w:sz w:val="22"/>
          <w:szCs w:val="22"/>
          <w:lang w:val="ru-RU"/>
        </w:rPr>
      </w:pPr>
      <w:hyperlink r:id="rId6" w:history="1">
        <w:r>
          <w:rPr>
            <w:rStyle w:val="a3"/>
            <w:sz w:val="22"/>
            <w:szCs w:val="22"/>
          </w:rPr>
          <w:t>E</w:t>
        </w:r>
        <w:r w:rsidRPr="00D37B10">
          <w:rPr>
            <w:rStyle w:val="a3"/>
            <w:sz w:val="22"/>
            <w:szCs w:val="22"/>
            <w:lang w:val="ru-RU"/>
          </w:rPr>
          <w:t>-</w:t>
        </w:r>
        <w:r>
          <w:rPr>
            <w:rStyle w:val="a3"/>
            <w:sz w:val="22"/>
            <w:szCs w:val="22"/>
          </w:rPr>
          <w:t>mail</w:t>
        </w:r>
        <w:r w:rsidRPr="00D37B10">
          <w:rPr>
            <w:rStyle w:val="a3"/>
            <w:sz w:val="22"/>
            <w:szCs w:val="22"/>
            <w:lang w:val="ru-RU"/>
          </w:rPr>
          <w:t xml:space="preserve">:  </w:t>
        </w:r>
        <w:r>
          <w:rPr>
            <w:rStyle w:val="a3"/>
            <w:sz w:val="22"/>
            <w:szCs w:val="22"/>
          </w:rPr>
          <w:t>help</w:t>
        </w:r>
        <w:r w:rsidRPr="00D37B10">
          <w:rPr>
            <w:rStyle w:val="a3"/>
            <w:sz w:val="22"/>
            <w:szCs w:val="22"/>
            <w:lang w:val="ru-RU"/>
          </w:rPr>
          <w:t>@</w:t>
        </w:r>
        <w:r>
          <w:rPr>
            <w:rStyle w:val="a3"/>
            <w:sz w:val="22"/>
            <w:szCs w:val="22"/>
          </w:rPr>
          <w:t>aps</w:t>
        </w:r>
        <w:r w:rsidRPr="00D37B10">
          <w:rPr>
            <w:rStyle w:val="a3"/>
            <w:sz w:val="22"/>
            <w:szCs w:val="22"/>
            <w:lang w:val="ru-RU"/>
          </w:rPr>
          <w:t>.</w:t>
        </w:r>
        <w:r>
          <w:rPr>
            <w:rStyle w:val="a3"/>
            <w:sz w:val="22"/>
            <w:szCs w:val="22"/>
          </w:rPr>
          <w:t>org</w:t>
        </w:r>
      </w:hyperlink>
    </w:p>
    <w:p w:rsidR="00C60E7D" w:rsidRPr="00D37B10" w:rsidRDefault="00C60E7D">
      <w:pPr>
        <w:rPr>
          <w:lang w:val="ru-RU"/>
        </w:rPr>
      </w:pPr>
      <w:bookmarkStart w:id="0" w:name="_GoBack"/>
      <w:bookmarkEnd w:id="0"/>
    </w:p>
    <w:sectPr w:rsidR="00C60E7D" w:rsidRPr="00D37B10" w:rsidSect="00D37B1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10"/>
    <w:rsid w:val="00C60E7D"/>
    <w:rsid w:val="00D3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7B1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D37B10"/>
    <w:pPr>
      <w:spacing w:before="56"/>
      <w:ind w:left="117" w:right="1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7B1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D37B1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D37B10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37B1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7B1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D37B10"/>
    <w:pPr>
      <w:spacing w:before="56"/>
      <w:ind w:left="117" w:right="1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7B1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D37B1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D37B10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37B1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lp@aps.org" TargetMode="External"/><Relationship Id="rId5" Type="http://schemas.openxmlformats.org/officeDocument/2006/relationships/hyperlink" Target="http://librarians.a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1</cp:revision>
  <dcterms:created xsi:type="dcterms:W3CDTF">2016-12-20T12:49:00Z</dcterms:created>
  <dcterms:modified xsi:type="dcterms:W3CDTF">2016-12-20T12:49:00Z</dcterms:modified>
</cp:coreProperties>
</file>