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53" w:rsidRPr="0057072F" w:rsidRDefault="00F27D53" w:rsidP="00F27D53">
      <w:pPr>
        <w:pStyle w:val="1"/>
        <w:rPr>
          <w:sz w:val="22"/>
          <w:szCs w:val="22"/>
        </w:rPr>
      </w:pPr>
      <w:r w:rsidRPr="0057072F">
        <w:rPr>
          <w:sz w:val="22"/>
          <w:szCs w:val="22"/>
        </w:rPr>
        <w:t>Использование Лицензируемых материалов</w:t>
      </w:r>
      <w:r w:rsidR="008073AA">
        <w:rPr>
          <w:sz w:val="22"/>
          <w:szCs w:val="22"/>
          <w:lang w:val="en-US"/>
        </w:rPr>
        <w:t xml:space="preserve"> Taylor&amp;Francis</w:t>
      </w:r>
      <w:bookmarkStart w:id="0" w:name="_GoBack"/>
      <w:bookmarkEnd w:id="0"/>
    </w:p>
    <w:p w:rsidR="00F27D53" w:rsidRPr="0057072F" w:rsidRDefault="00F27D53" w:rsidP="00F27D53">
      <w:pPr>
        <w:rPr>
          <w:sz w:val="22"/>
          <w:szCs w:val="22"/>
        </w:rPr>
      </w:pPr>
      <w:r w:rsidRPr="0057072F">
        <w:rPr>
          <w:sz w:val="22"/>
          <w:szCs w:val="22"/>
        </w:rPr>
        <w:t xml:space="preserve">На весь срок действия настоящего Договора Сублицензиат имеет право в учебных и Образовательных целях: 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4.1</w:t>
      </w:r>
      <w:r w:rsidRPr="0057072F">
        <w:rPr>
          <w:sz w:val="22"/>
          <w:szCs w:val="22"/>
        </w:rPr>
        <w:tab/>
        <w:t>обеспечивать Авторизованным пользователям интегрированный доступ и интегрированное пользование указателей авторов, заголовков и ключевых слов к Лицензируемым материалам.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 xml:space="preserve">4.2 </w:t>
      </w:r>
      <w:r w:rsidRPr="0057072F">
        <w:rPr>
          <w:sz w:val="22"/>
          <w:szCs w:val="22"/>
        </w:rPr>
        <w:tab/>
        <w:t xml:space="preserve">изготавливать единичные печатные копии и электронные копии отдельных статей по запросу индивидуальных Авторизованных пользователей; во избежание спорных ситуаций разъясняется, что данный </w:t>
      </w:r>
      <w:proofErr w:type="spellStart"/>
      <w:r w:rsidRPr="0057072F">
        <w:rPr>
          <w:sz w:val="22"/>
          <w:szCs w:val="22"/>
        </w:rPr>
        <w:t>подпараграф</w:t>
      </w:r>
      <w:proofErr w:type="spellEnd"/>
      <w:r w:rsidRPr="0057072F">
        <w:rPr>
          <w:sz w:val="22"/>
          <w:szCs w:val="22"/>
        </w:rPr>
        <w:t xml:space="preserve"> предусматривает также распространение копий</w:t>
      </w:r>
      <w:proofErr w:type="gramStart"/>
      <w:r w:rsidRPr="0057072F">
        <w:rPr>
          <w:sz w:val="22"/>
          <w:szCs w:val="22"/>
        </w:rPr>
        <w:t xml:space="preserve"> ,</w:t>
      </w:r>
      <w:proofErr w:type="gramEnd"/>
      <w:r w:rsidRPr="0057072F">
        <w:rPr>
          <w:sz w:val="22"/>
          <w:szCs w:val="22"/>
        </w:rPr>
        <w:t xml:space="preserve"> в учебных аудиториях Авторизованной организации в обучающих целях среди индивидуальных Авторизованных пользователей, являющихся студентами этой Организации;</w:t>
      </w:r>
    </w:p>
    <w:p w:rsidR="00F27D53" w:rsidRPr="0057072F" w:rsidRDefault="00F27D53" w:rsidP="00F27D53">
      <w:pPr>
        <w:widowControl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4.3</w:t>
      </w:r>
      <w:r w:rsidRPr="0057072F">
        <w:rPr>
          <w:sz w:val="22"/>
          <w:szCs w:val="22"/>
        </w:rPr>
        <w:tab/>
        <w:t>предоставлять авторизованному пользователю некоммерческой библиотеки, находящейся в стране Организации (посредством почтового отправления, факса или защищенной электронной передачи при условии, что электронный файл будет стерт сразу же после печати), одиночную печатную копию электронного оригинала отдельного документа;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4.4</w:t>
      </w:r>
      <w:r w:rsidRPr="0057072F">
        <w:rPr>
          <w:sz w:val="22"/>
          <w:szCs w:val="22"/>
        </w:rPr>
        <w:tab/>
        <w:t>предоставлять печатные или электронные копии отдельных статей по запросу отдельных Авторизованных пользователей;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4.5</w:t>
      </w:r>
      <w:r w:rsidRPr="0057072F">
        <w:rPr>
          <w:sz w:val="22"/>
          <w:szCs w:val="22"/>
        </w:rPr>
        <w:tab/>
        <w:t>воспроизводить, загружать и распечатывать части Лицензируемых материалов в целях рекламы или тестирования Лицензируемых материалов, а также обучения Авторизованных пользователей;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4.6</w:t>
      </w:r>
      <w:r w:rsidRPr="0057072F">
        <w:rPr>
          <w:sz w:val="22"/>
          <w:szCs w:val="22"/>
        </w:rPr>
        <w:tab/>
        <w:t xml:space="preserve">изготавливать и распространять копии учебного материала, если это требуется для использования Лицензируемых материалов в целях, соответствующих условиям данной Лицензии; 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4.7</w:t>
      </w:r>
      <w:r w:rsidRPr="0057072F">
        <w:rPr>
          <w:sz w:val="22"/>
          <w:szCs w:val="22"/>
        </w:rPr>
        <w:tab/>
        <w:t>устанавливать и использовать Метаданные в специализированных и серийно выпускаемых библиотечных системах, используемых для осуществления библиотечных операций;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4.8</w:t>
      </w:r>
      <w:r w:rsidRPr="0057072F">
        <w:rPr>
          <w:sz w:val="22"/>
          <w:szCs w:val="22"/>
        </w:rPr>
        <w:tab/>
        <w:t>обеспечивать Авторизованным пользователям исключительно в Некоммерческих целях: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4.8.1. получать доступ к Лицензируемым материалам с использованием процедуры Аутентификации в системе безопасности для поиска, извлечения, вывода на экран и просмотра Лицензируемых материалов;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4.8.2. изменять Метаданные и создавать новые Метаданные Лицензируемых материалов;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24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4.8.3. сохранять в электронном виде части Лицензируемых материалов и Внесенные изменения;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4.8.4. распечатывать единичные копии частей Лицензируемых материалов и Внесенные изменения;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4.8.5. переводить отрывки единичных копий частей Лицензируемых материалов и Внесенные изменения;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4.8.6. включать ссылки на Лицензируемые материалы в электронные подборки учебных материалов, которые будут использоваться в процессе преподавания и/или в виртуальной среде обучения, созданной в Защищенной сети. Авторизованные пользователи обязаны указывать обладателя права собственности и владельца авторских прав на Лицензируемые материалы, используемые в подборках учебных материалов. Авторизованным пользователям также могут быть предложены печатные подборки учебных материалов, отпечатанные шрифтом Брайля;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4.8.7. включать части Лицензируемых материалов и Внесенные изменения в распечатанном или электронном виде в домашние задания и подборки, сборники и диссертации (далее «Научные работы») и изготавливать копии Научных работ для личного использования и хранения в библиотеке. Копии Научных работ могут предоставляться спонсорам этих Научных работ. Авторизованные пользователи обязаны указывать обладателя права собственности и владельца авторских прав на Лицензируемые материалы, используемые в Научных работах;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lastRenderedPageBreak/>
        <w:t xml:space="preserve">4.8.8. открыто </w:t>
      </w:r>
      <w:proofErr w:type="gramStart"/>
      <w:r w:rsidRPr="0057072F">
        <w:rPr>
          <w:sz w:val="22"/>
          <w:szCs w:val="22"/>
        </w:rPr>
        <w:t>демонстрировать</w:t>
      </w:r>
      <w:proofErr w:type="gramEnd"/>
      <w:r w:rsidRPr="0057072F">
        <w:rPr>
          <w:sz w:val="22"/>
          <w:szCs w:val="22"/>
        </w:rPr>
        <w:t xml:space="preserve"> и открыто представлять части Лицензируемых материалов в ходе презентаций на совещаниях специалистов, конференциях, семинарах или при проведении иных аналогичных мероприятий;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24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 xml:space="preserve">4.8.9. использовать Лицензируемые материалы и Внесенные изменения для осуществления и выполнения интеллектуального анализа текста /данных с целью проведения научных исследований и в иных Некоммерческих целях, и разрешить Авторизованным пользователям выкладывать, загружать и компилировать результаты в Защищенной сети, а также использовать полученные результаты в соответствии с условиями настоящего </w:t>
      </w:r>
      <w:proofErr w:type="spellStart"/>
      <w:r w:rsidRPr="0057072F">
        <w:rPr>
          <w:sz w:val="22"/>
          <w:szCs w:val="22"/>
        </w:rPr>
        <w:t>Сублицензионного</w:t>
      </w:r>
      <w:proofErr w:type="spellEnd"/>
      <w:r w:rsidRPr="0057072F">
        <w:rPr>
          <w:sz w:val="22"/>
          <w:szCs w:val="22"/>
        </w:rPr>
        <w:t xml:space="preserve"> договора. Лицензиат обязан уведомить Издателя о намерении использовать результаты интеллектуального анализа текста /данных, чтобы убедиться в отсутствии препятствий со стороны платформы.</w:t>
      </w:r>
    </w:p>
    <w:p w:rsidR="00F27D53" w:rsidRPr="0057072F" w:rsidRDefault="00F27D53" w:rsidP="00F27D53">
      <w:pPr>
        <w:pStyle w:val="1"/>
        <w:rPr>
          <w:sz w:val="22"/>
          <w:szCs w:val="22"/>
        </w:rPr>
      </w:pPr>
      <w:r w:rsidRPr="0057072F">
        <w:rPr>
          <w:sz w:val="22"/>
          <w:szCs w:val="22"/>
        </w:rPr>
        <w:t>Ограничения</w:t>
      </w:r>
    </w:p>
    <w:p w:rsidR="00F27D53" w:rsidRPr="0057072F" w:rsidRDefault="00F27D53" w:rsidP="00F27D53">
      <w:pPr>
        <w:rPr>
          <w:sz w:val="22"/>
          <w:szCs w:val="22"/>
        </w:rPr>
      </w:pPr>
      <w:r w:rsidRPr="0057072F">
        <w:rPr>
          <w:sz w:val="22"/>
          <w:szCs w:val="22"/>
        </w:rPr>
        <w:t>Сублицензиат и Авторизованные Пользователи не могут: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5.1. использовать Лицензируемые материалы, Метаданные и/или Внесенные изменения целиком или частично с какой-либо коммерческой или иной целью, отличной от Образовательных целей, если Издатель не дал на это письменного разрешения Учреждению или Уполномоченному пользователю;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5.2. удалять, скрывать или изменять ссылки на авторское право, подтверждающий текст, иные средства идентификации и оговорки, за исключением Метаданных;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 xml:space="preserve">5.3. изменять или адаптировать Лицензируемые материалы (за исключением Метаданных) за исключением случаев, когда это необходимо для облегчения их восприятия на экране компьютерного монитора или в иных случаях, разрешенных  настоящим </w:t>
      </w:r>
      <w:proofErr w:type="spellStart"/>
      <w:r w:rsidRPr="0057072F">
        <w:rPr>
          <w:sz w:val="22"/>
          <w:szCs w:val="22"/>
        </w:rPr>
        <w:t>Сублицензионным</w:t>
      </w:r>
      <w:proofErr w:type="spellEnd"/>
      <w:r w:rsidRPr="0057072F">
        <w:rPr>
          <w:sz w:val="22"/>
          <w:szCs w:val="22"/>
        </w:rPr>
        <w:t xml:space="preserve"> договором. Во избежание сомнения, не разрешается изменять слова или их порядок;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5.4. выводить на экран или распространять любую часть Лицензируемых материалов (за исключением Метаданных и Внесенных изменений) через любую электронную сеть, включая Интернет, за исключением Защищенной сети;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 xml:space="preserve">5.5. распечатывать или делать электронные копии многочисленных фрагментов Лицензируемых материалов с любыми целями, отличными </w:t>
      </w:r>
      <w:proofErr w:type="gramStart"/>
      <w:r w:rsidRPr="0057072F">
        <w:rPr>
          <w:sz w:val="22"/>
          <w:szCs w:val="22"/>
        </w:rPr>
        <w:t>от</w:t>
      </w:r>
      <w:proofErr w:type="gramEnd"/>
      <w:r w:rsidRPr="0057072F">
        <w:rPr>
          <w:sz w:val="22"/>
          <w:szCs w:val="22"/>
        </w:rPr>
        <w:t xml:space="preserve"> разрешенных  настоящим </w:t>
      </w:r>
      <w:proofErr w:type="spellStart"/>
      <w:r w:rsidRPr="0057072F">
        <w:rPr>
          <w:sz w:val="22"/>
          <w:szCs w:val="22"/>
        </w:rPr>
        <w:t>Сублицензионным</w:t>
      </w:r>
      <w:proofErr w:type="spellEnd"/>
      <w:r w:rsidRPr="0057072F">
        <w:rPr>
          <w:sz w:val="22"/>
          <w:szCs w:val="22"/>
        </w:rPr>
        <w:t xml:space="preserve"> договором;</w:t>
      </w:r>
    </w:p>
    <w:p w:rsidR="00F27D53" w:rsidRPr="0057072F" w:rsidRDefault="00F27D53" w:rsidP="00F27D53">
      <w:pPr>
        <w:widowControl/>
        <w:tabs>
          <w:tab w:val="left" w:pos="720"/>
          <w:tab w:val="left" w:pos="2160"/>
        </w:tabs>
        <w:spacing w:after="120" w:line="260" w:lineRule="exact"/>
        <w:ind w:firstLine="0"/>
        <w:rPr>
          <w:sz w:val="22"/>
          <w:szCs w:val="22"/>
        </w:rPr>
      </w:pPr>
      <w:r w:rsidRPr="0057072F">
        <w:rPr>
          <w:sz w:val="22"/>
          <w:szCs w:val="22"/>
        </w:rPr>
        <w:t>5.6. систематически распространять все Лицензируемые материалы или любую их часть среди любых лиц отличных от Уполномоченных пользователей.</w:t>
      </w:r>
    </w:p>
    <w:p w:rsidR="0081262D" w:rsidRDefault="0081262D"/>
    <w:sectPr w:rsidR="0081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77416"/>
    <w:multiLevelType w:val="multilevel"/>
    <w:tmpl w:val="9C70059C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851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53"/>
    <w:rsid w:val="008073AA"/>
    <w:rsid w:val="0081262D"/>
    <w:rsid w:val="00F2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D53"/>
    <w:pPr>
      <w:widowControl w:val="0"/>
      <w:autoSpaceDE w:val="0"/>
      <w:autoSpaceDN w:val="0"/>
      <w:adjustRightInd w:val="0"/>
      <w:spacing w:after="6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27D53"/>
    <w:pPr>
      <w:keepNext/>
      <w:widowControl/>
      <w:numPr>
        <w:numId w:val="1"/>
      </w:numPr>
      <w:autoSpaceDE/>
      <w:autoSpaceDN/>
      <w:adjustRightInd/>
      <w:spacing w:before="120" w:after="12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27D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пункт"/>
    <w:basedOn w:val="a0"/>
    <w:uiPriority w:val="99"/>
    <w:rsid w:val="00F27D53"/>
    <w:pPr>
      <w:numPr>
        <w:ilvl w:val="1"/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7D53"/>
    <w:pPr>
      <w:widowControl w:val="0"/>
      <w:autoSpaceDE w:val="0"/>
      <w:autoSpaceDN w:val="0"/>
      <w:adjustRightInd w:val="0"/>
      <w:spacing w:after="6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27D53"/>
    <w:pPr>
      <w:keepNext/>
      <w:widowControl/>
      <w:numPr>
        <w:numId w:val="1"/>
      </w:numPr>
      <w:autoSpaceDE/>
      <w:autoSpaceDN/>
      <w:adjustRightInd/>
      <w:spacing w:before="120" w:after="12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27D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пункт"/>
    <w:basedOn w:val="a0"/>
    <w:uiPriority w:val="99"/>
    <w:rsid w:val="00F27D53"/>
    <w:pPr>
      <w:numPr>
        <w:ilvl w:val="1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2</cp:revision>
  <dcterms:created xsi:type="dcterms:W3CDTF">2018-06-05T11:34:00Z</dcterms:created>
  <dcterms:modified xsi:type="dcterms:W3CDTF">2018-06-05T11:35:00Z</dcterms:modified>
</cp:coreProperties>
</file>