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B5" w:rsidRDefault="00657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INFORMATION FOR </w:t>
      </w:r>
      <w:r w:rsidR="00CC4EE7" w:rsidRPr="00CC4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STUDENT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="00CC4EE7" w:rsidRPr="00CC4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r w:rsidR="00CC4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POSTGRADUATE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="00CC4EE7" w:rsidRPr="00CC4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763AA5" w:rsidRDefault="00657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C4EE7" w:rsidRPr="00CC4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2020/2021 academic year</w:t>
      </w:r>
    </w:p>
    <w:p w:rsidR="00CC4EE7" w:rsidRPr="00EB1E48" w:rsidRDefault="00CC4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763AA5" w:rsidRPr="00EB1E48" w:rsidRDefault="00763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</w:p>
    <w:p w:rsidR="00CC4EE7" w:rsidRPr="00CC4EE7" w:rsidRDefault="00CC4EE7" w:rsidP="00CC4EE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CC4EE7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All classes are conducted in accordance with the approved schedule.</w:t>
      </w:r>
    </w:p>
    <w:p w:rsidR="002235CC" w:rsidRPr="002235CC" w:rsidRDefault="002235CC" w:rsidP="002235C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2235CC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The beginning of classes for full-time</w:t>
      </w:r>
      <w:r w:rsid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and part-time</w:t>
      </w:r>
      <w:r w:rsidRPr="002235CC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students 09/02/2020.</w:t>
      </w:r>
    </w:p>
    <w:p w:rsidR="002235CC" w:rsidRPr="002235CC" w:rsidRDefault="002235CC" w:rsidP="002235C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lang w:val="en-US"/>
        </w:rPr>
      </w:pPr>
      <w:r w:rsidRPr="002235CC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The beginning of classes for first-year students of the correspondence course (orientation session) 09/28/2020. Second-year and older students have a session in January 2021.</w:t>
      </w:r>
    </w:p>
    <w:p w:rsidR="00763AA5" w:rsidRPr="00FB67B3" w:rsidRDefault="00FB67B3" w:rsidP="00FB67B3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Lecture-type classes for full-time and part-time students are held in classrooms in </w:t>
      </w:r>
      <w:r w:rsidR="006570B5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groups</w:t>
      </w: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of up to 50 people. If the number of students in the </w:t>
      </w:r>
      <w:r w:rsidR="006570B5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cohort</w:t>
      </w: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exceeds 50 people, then lecture-type classes are conducted </w:t>
      </w:r>
      <w:r w:rsidR="006570B5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online</w:t>
      </w: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. Practical and laboratory work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</w:t>
      </w: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is carried out in </w:t>
      </w:r>
      <w:r w:rsidR="006570B5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regular</w:t>
      </w: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format.</w:t>
      </w:r>
    </w:p>
    <w:p w:rsidR="00763AA5" w:rsidRPr="00FB67B3" w:rsidRDefault="00FB67B3" w:rsidP="00FB67B3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Foreign students who are </w:t>
      </w:r>
      <w:r w:rsidR="006570B5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out of the Russian Federation</w:t>
      </w: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</w:t>
      </w:r>
      <w:r w:rsidR="006570B5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by</w:t>
      </w: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the time </w:t>
      </w:r>
      <w:r w:rsidR="00FC4D5C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when the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classes</w:t>
      </w:r>
      <w:r w:rsidR="00FC4D5C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start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</w:t>
      </w:r>
      <w:r w:rsidR="00FC4D5C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will be</w:t>
      </w: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trained using distance</w:t>
      </w:r>
      <w:r w:rsidR="00FC4D5C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-learning</w:t>
      </w: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technologies in accordance with the curriculum and the main educational program.</w:t>
      </w:r>
    </w:p>
    <w:p w:rsidR="00FB67B3" w:rsidRPr="00FB67B3" w:rsidRDefault="005762D1" w:rsidP="00FB67B3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Foreign </w:t>
      </w:r>
      <w:r w:rsidR="006D7F26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students</w:t>
      </w: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,</w:t>
      </w:r>
      <w:r w:rsidR="00FB67B3"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who entered the Russian Federation after August 15, are sent to the isolation ward</w:t>
      </w:r>
      <w:r w:rsidR="006D7F26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and subject to the PCR test </w:t>
      </w:r>
      <w:r w:rsidR="006D7F26"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for COVID-19</w:t>
      </w:r>
      <w:r w:rsidR="00FB67B3"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</w:t>
      </w:r>
      <w:r w:rsidR="00FC4D5C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before</w:t>
      </w:r>
      <w:r w:rsidR="00FB67B3"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mov</w:t>
      </w:r>
      <w:r w:rsidR="00FC4D5C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ing</w:t>
      </w:r>
      <w:r w:rsidR="00FB67B3"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into the dormitory</w:t>
      </w:r>
      <w:r w:rsidR="00C87809" w:rsidRPr="00C87809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.</w:t>
      </w:r>
    </w:p>
    <w:p w:rsidR="00763AA5" w:rsidRPr="005762D1" w:rsidRDefault="006D7F26" w:rsidP="005762D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Foreign 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students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</w:t>
      </w:r>
      <w:r w:rsidR="005762D1"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are allowed to the educational process after 14 days (from the date of entry into the Russian Federation) isolation 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and a 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PCR test </w:t>
      </w:r>
      <w:r w:rsidRPr="00FB67B3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for COVID-19</w:t>
      </w:r>
      <w:r w:rsidR="005762D1" w:rsidRPr="00C87809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.</w:t>
      </w:r>
    </w:p>
    <w:p w:rsidR="00763AA5" w:rsidRPr="005762D1" w:rsidRDefault="005762D1" w:rsidP="005762D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Thermometry for students, teaching staff and staff is carried out at least 2 times a day: at the entrance to educational buildings and after 4 hours of classes. Persons with signs of infectious diseases (fever, cough, runny nose) are not admitted to KNRTU.</w:t>
      </w:r>
    </w:p>
    <w:p w:rsidR="005762D1" w:rsidRPr="005762D1" w:rsidRDefault="005762D1" w:rsidP="005762D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Persons with signs of infectious diseases detected during the day are immediately isolated until the arrival of an ambulance (emergency) medical care.</w:t>
      </w:r>
    </w:p>
    <w:p w:rsidR="00763AA5" w:rsidRDefault="005762D1" w:rsidP="005762D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C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lasses are conducted </w:t>
      </w:r>
      <w:r w:rsidR="006D7F26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maintaining social distance between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</w:t>
      </w:r>
      <w:r w:rsidR="006D7F26"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students;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classrooms</w:t>
      </w:r>
      <w:r w:rsidR="006D7F26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should be aired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during breaks.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At the end of the educational process and during breaks, all contact surfaces (door handles, switches, handrails, table surfaces, etc.)</w:t>
      </w:r>
      <w:r w:rsidR="006D7F26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are treated </w:t>
      </w:r>
      <w:r w:rsidR="006D7F26"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with disinfectants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at least once every 4 hours.</w:t>
      </w:r>
    </w:p>
    <w:p w:rsidR="005762D1" w:rsidRPr="005762D1" w:rsidRDefault="005762D1" w:rsidP="005762D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lastRenderedPageBreak/>
        <w:t>Crowd</w:t>
      </w:r>
      <w:r w:rsidR="006D7F26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ing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of students </w:t>
      </w:r>
      <w:r w:rsidR="006D7F26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is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not allowed (including in halls, corridors, at the entrance to the classroom).</w:t>
      </w:r>
    </w:p>
    <w:p w:rsidR="005762D1" w:rsidRPr="005762D1" w:rsidRDefault="005762D1" w:rsidP="005762D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T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he social distance must be at least 1.5 m.</w:t>
      </w:r>
    </w:p>
    <w:p w:rsidR="005762D1" w:rsidRPr="005762D1" w:rsidRDefault="005762D1" w:rsidP="005762D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Physical education classes are held 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outdoors 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as much as possible, taking into account weather conditions.</w:t>
      </w:r>
    </w:p>
    <w:p w:rsidR="005762D1" w:rsidRPr="005762D1" w:rsidRDefault="005762D1" w:rsidP="005762D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In closed facilities, physical 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education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classes are carried out taking into account the time separation of different educational groups.</w:t>
      </w:r>
    </w:p>
    <w:p w:rsidR="00763AA5" w:rsidRPr="005762D1" w:rsidRDefault="005762D1" w:rsidP="005762D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It is forbidden to eat in classrooms, at workplaces. </w:t>
      </w:r>
      <w:r w:rsidR="00D67DF5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U</w:t>
      </w:r>
      <w:r w:rsidRPr="005762D1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se special rooms (dining rooms) equipped with a sink for washing hands and a dispenser for treating hands with a skin antiseptic.</w:t>
      </w:r>
    </w:p>
    <w:p w:rsidR="00763AA5" w:rsidRPr="005762D1" w:rsidRDefault="00DE4E05">
      <w:pP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5762D1">
        <w:rPr>
          <w:lang w:val="en-US"/>
        </w:rPr>
        <w:br w:type="page"/>
      </w:r>
    </w:p>
    <w:p w:rsidR="006D7F26" w:rsidRPr="006D7F26" w:rsidRDefault="006D7F26" w:rsidP="006D7F26">
      <w:pPr>
        <w:pStyle w:val="a8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6D7F26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lastRenderedPageBreak/>
        <w:t xml:space="preserve">INFORMATION FOR STUDENTS AND POSTGRADUATES </w:t>
      </w:r>
    </w:p>
    <w:tbl>
      <w:tblPr>
        <w:tblStyle w:val="a9"/>
        <w:tblW w:w="9345" w:type="dxa"/>
        <w:tblLook w:val="04A0" w:firstRow="1" w:lastRow="0" w:firstColumn="1" w:lastColumn="0" w:noHBand="0" w:noVBand="1"/>
      </w:tblPr>
      <w:tblGrid>
        <w:gridCol w:w="2548"/>
        <w:gridCol w:w="1843"/>
        <w:gridCol w:w="2667"/>
        <w:gridCol w:w="2287"/>
      </w:tblGrid>
      <w:tr w:rsidR="00763AA5">
        <w:tc>
          <w:tcPr>
            <w:tcW w:w="2547" w:type="dxa"/>
          </w:tcPr>
          <w:p w:rsidR="00763AA5" w:rsidRPr="00EB1E48" w:rsidRDefault="00EB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</w:tcPr>
          <w:p w:rsidR="00763AA5" w:rsidRPr="00EB1E48" w:rsidRDefault="00EB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Start of classes</w:t>
            </w:r>
          </w:p>
        </w:tc>
        <w:tc>
          <w:tcPr>
            <w:tcW w:w="2667" w:type="dxa"/>
          </w:tcPr>
          <w:p w:rsidR="00763AA5" w:rsidRPr="00EB1E48" w:rsidRDefault="00EB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Educational technologies</w:t>
            </w:r>
          </w:p>
        </w:tc>
        <w:tc>
          <w:tcPr>
            <w:tcW w:w="2287" w:type="dxa"/>
          </w:tcPr>
          <w:p w:rsidR="00763AA5" w:rsidRPr="00EB1E48" w:rsidRDefault="00EB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Note</w:t>
            </w:r>
          </w:p>
        </w:tc>
      </w:tr>
      <w:tr w:rsidR="00763AA5" w:rsidRPr="006570B5">
        <w:tc>
          <w:tcPr>
            <w:tcW w:w="2547" w:type="dxa"/>
          </w:tcPr>
          <w:p w:rsidR="00763AA5" w:rsidRPr="00EB1E48" w:rsidRDefault="00EB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Full-time</w:t>
            </w:r>
          </w:p>
        </w:tc>
        <w:tc>
          <w:tcPr>
            <w:tcW w:w="1843" w:type="dxa"/>
          </w:tcPr>
          <w:p w:rsidR="00763AA5" w:rsidRDefault="00EB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1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09/02/2020</w:t>
            </w:r>
          </w:p>
        </w:tc>
        <w:tc>
          <w:tcPr>
            <w:tcW w:w="2667" w:type="dxa"/>
          </w:tcPr>
          <w:p w:rsidR="00763AA5" w:rsidRPr="00EB1E48" w:rsidRDefault="00DE4E05" w:rsidP="006F0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ixed</w:t>
            </w:r>
            <w:r w:rsidR="00EB1E48"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EB1E48"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lectures in streams of more than 50 people </w:t>
            </w:r>
            <w:r w:rsidR="006F00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 conducted</w:t>
            </w:r>
            <w:r w:rsidR="00EB1E48"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using e-learning and / or distance technologies</w:t>
            </w:r>
            <w:r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87" w:type="dxa"/>
          </w:tcPr>
          <w:p w:rsidR="00763AA5" w:rsidRPr="00DE4E05" w:rsidRDefault="00DE4E05" w:rsidP="006F0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students</w:t>
            </w:r>
            <w:r w:rsidR="006F0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must wear masks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during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educational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process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 classrooms, lecture halls), except for creative training sessions</w:t>
            </w:r>
          </w:p>
        </w:tc>
      </w:tr>
      <w:tr w:rsidR="00763AA5" w:rsidRPr="006570B5">
        <w:tc>
          <w:tcPr>
            <w:tcW w:w="2547" w:type="dxa"/>
          </w:tcPr>
          <w:p w:rsidR="00763AA5" w:rsidRPr="00EB1E48" w:rsidRDefault="00EB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Part-time</w:t>
            </w:r>
          </w:p>
        </w:tc>
        <w:tc>
          <w:tcPr>
            <w:tcW w:w="1843" w:type="dxa"/>
          </w:tcPr>
          <w:p w:rsidR="00763AA5" w:rsidRDefault="00EB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1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09/02/2020</w:t>
            </w:r>
          </w:p>
        </w:tc>
        <w:tc>
          <w:tcPr>
            <w:tcW w:w="2667" w:type="dxa"/>
          </w:tcPr>
          <w:p w:rsidR="00763AA5" w:rsidRPr="00DE4E05" w:rsidRDefault="00DE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mixed</w:t>
            </w:r>
            <w:r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6F008C"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lectures in streams of more than 50 people </w:t>
            </w:r>
            <w:r w:rsidR="006F00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 conducted</w:t>
            </w:r>
            <w:r w:rsidR="006F008C"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using e-learning and / or distance technologies</w:t>
            </w:r>
            <w:r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87" w:type="dxa"/>
          </w:tcPr>
          <w:p w:rsidR="00763AA5" w:rsidRPr="00DE4E05" w:rsidRDefault="006F0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students must wear masks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during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educational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process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 classrooms, lecture halls), except for creative training sessions</w:t>
            </w:r>
          </w:p>
        </w:tc>
      </w:tr>
      <w:tr w:rsidR="00763AA5" w:rsidRPr="006570B5">
        <w:tc>
          <w:tcPr>
            <w:tcW w:w="2547" w:type="dxa"/>
          </w:tcPr>
          <w:p w:rsidR="00763AA5" w:rsidRDefault="006D7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External</w:t>
            </w:r>
          </w:p>
        </w:tc>
        <w:tc>
          <w:tcPr>
            <w:tcW w:w="1843" w:type="dxa"/>
          </w:tcPr>
          <w:p w:rsidR="00763AA5" w:rsidRPr="00EB1E48" w:rsidRDefault="00EB1E48" w:rsidP="00EB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Orientation </w:t>
            </w:r>
            <w:r w:rsidRPr="00EB1E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session for 1st year students </w:t>
            </w:r>
            <w:r w:rsidRPr="00EB1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09/28/2020</w:t>
            </w:r>
          </w:p>
        </w:tc>
        <w:tc>
          <w:tcPr>
            <w:tcW w:w="2667" w:type="dxa"/>
          </w:tcPr>
          <w:p w:rsidR="00763AA5" w:rsidRPr="00DE4E05" w:rsidRDefault="00DE4E05" w:rsidP="00DE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education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using e-learning and / or distance learning technologies</w:t>
            </w:r>
          </w:p>
        </w:tc>
        <w:tc>
          <w:tcPr>
            <w:tcW w:w="2287" w:type="dxa"/>
          </w:tcPr>
          <w:p w:rsidR="00763AA5" w:rsidRPr="00DE4E05" w:rsidRDefault="00DE4E05" w:rsidP="006F0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education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is carried out remotely using the resources of the of</w:t>
            </w:r>
            <w:r w:rsidR="006F0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the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KNRTU</w:t>
            </w:r>
            <w:r w:rsidR="006F0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online environment</w:t>
            </w:r>
            <w:bookmarkStart w:id="0" w:name="_GoBack"/>
            <w:bookmarkEnd w:id="0"/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 e-mail, WhatsApp</w:t>
            </w:r>
          </w:p>
        </w:tc>
      </w:tr>
      <w:tr w:rsidR="00763AA5" w:rsidRPr="006570B5">
        <w:tc>
          <w:tcPr>
            <w:tcW w:w="2547" w:type="dxa"/>
          </w:tcPr>
          <w:p w:rsidR="00763AA5" w:rsidRPr="00EB1E48" w:rsidRDefault="006F0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PhD students</w:t>
            </w:r>
          </w:p>
        </w:tc>
        <w:tc>
          <w:tcPr>
            <w:tcW w:w="1843" w:type="dxa"/>
          </w:tcPr>
          <w:p w:rsidR="00763AA5" w:rsidRDefault="00EB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EB1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/2020</w:t>
            </w:r>
          </w:p>
        </w:tc>
        <w:tc>
          <w:tcPr>
            <w:tcW w:w="2667" w:type="dxa"/>
          </w:tcPr>
          <w:p w:rsidR="00763AA5" w:rsidRPr="00DE4E05" w:rsidRDefault="00DE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mixed</w:t>
            </w:r>
            <w:r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6F008C"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lectures in streams of more than 50 people </w:t>
            </w:r>
            <w:r w:rsidR="006F00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 conducted</w:t>
            </w:r>
            <w:r w:rsidR="006F008C"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using e-learning and / or distance technologies</w:t>
            </w:r>
            <w:r w:rsidRPr="00EB1E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87" w:type="dxa"/>
          </w:tcPr>
          <w:p w:rsidR="00763AA5" w:rsidRPr="00DE4E05" w:rsidRDefault="006F008C" w:rsidP="006F0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PhD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students must wear masks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during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educational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process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4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 classrooms, lecture halls)</w:t>
            </w:r>
          </w:p>
        </w:tc>
      </w:tr>
    </w:tbl>
    <w:p w:rsidR="00763AA5" w:rsidRPr="00DE4E05" w:rsidRDefault="00763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763AA5" w:rsidRPr="00DE4E05" w:rsidRDefault="0076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763AA5" w:rsidRPr="006D7F26" w:rsidRDefault="00763AA5" w:rsidP="006D7F26">
      <w:pP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sectPr w:rsidR="00763AA5" w:rsidRPr="006D7F2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2F9A"/>
    <w:multiLevelType w:val="multilevel"/>
    <w:tmpl w:val="AAFE7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83D8E"/>
    <w:multiLevelType w:val="multilevel"/>
    <w:tmpl w:val="3CE6CA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A5"/>
    <w:rsid w:val="002235CC"/>
    <w:rsid w:val="005762D1"/>
    <w:rsid w:val="006570B5"/>
    <w:rsid w:val="006D7F26"/>
    <w:rsid w:val="006F008C"/>
    <w:rsid w:val="00763AA5"/>
    <w:rsid w:val="00C87809"/>
    <w:rsid w:val="00CC4EE7"/>
    <w:rsid w:val="00D67DF5"/>
    <w:rsid w:val="00DE4E05"/>
    <w:rsid w:val="00EB1E48"/>
    <w:rsid w:val="00FB67B3"/>
    <w:rsid w:val="00F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2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6C1FB8"/>
    <w:pPr>
      <w:ind w:left="720"/>
      <w:contextualSpacing/>
    </w:pPr>
  </w:style>
  <w:style w:type="table" w:styleId="a9">
    <w:name w:val="Table Grid"/>
    <w:basedOn w:val="a1"/>
    <w:uiPriority w:val="39"/>
    <w:rsid w:val="0051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2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6C1FB8"/>
    <w:pPr>
      <w:ind w:left="720"/>
      <w:contextualSpacing/>
    </w:pPr>
  </w:style>
  <w:style w:type="table" w:styleId="a9">
    <w:name w:val="Table Grid"/>
    <w:basedOn w:val="a1"/>
    <w:uiPriority w:val="39"/>
    <w:rsid w:val="0051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User1</cp:lastModifiedBy>
  <cp:revision>6</cp:revision>
  <dcterms:created xsi:type="dcterms:W3CDTF">2020-08-21T13:01:00Z</dcterms:created>
  <dcterms:modified xsi:type="dcterms:W3CDTF">2020-08-25T06:08:00Z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