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52" w:rsidRPr="0015123C" w:rsidRDefault="004A6152" w:rsidP="004A6152">
      <w:pPr>
        <w:pStyle w:val="af4"/>
        <w:spacing w:line="240" w:lineRule="auto"/>
        <w:ind w:left="0" w:firstLine="0"/>
        <w:jc w:val="center"/>
        <w:rPr>
          <w:b/>
          <w:sz w:val="24"/>
        </w:rPr>
      </w:pPr>
      <w:r w:rsidRPr="0015123C">
        <w:rPr>
          <w:b/>
          <w:sz w:val="24"/>
        </w:rPr>
        <w:t xml:space="preserve">Экзаменационные </w:t>
      </w:r>
      <w:r>
        <w:rPr>
          <w:b/>
          <w:sz w:val="24"/>
        </w:rPr>
        <w:t>в</w:t>
      </w:r>
      <w:r w:rsidRPr="0015123C">
        <w:rPr>
          <w:b/>
          <w:sz w:val="24"/>
        </w:rPr>
        <w:t xml:space="preserve">опросы к кандидатскому экзамену </w:t>
      </w:r>
    </w:p>
    <w:p w:rsidR="004A6152" w:rsidRPr="0015123C" w:rsidRDefault="004A6152" w:rsidP="004A6152">
      <w:pPr>
        <w:pStyle w:val="af4"/>
        <w:spacing w:line="240" w:lineRule="auto"/>
        <w:ind w:left="0" w:firstLine="0"/>
        <w:jc w:val="center"/>
        <w:rPr>
          <w:b/>
          <w:sz w:val="24"/>
        </w:rPr>
      </w:pPr>
      <w:r w:rsidRPr="0015123C">
        <w:rPr>
          <w:b/>
          <w:sz w:val="24"/>
        </w:rPr>
        <w:t>по  «Истории и философии науки»</w:t>
      </w:r>
    </w:p>
    <w:p w:rsidR="004A6152" w:rsidRPr="0015123C" w:rsidRDefault="004A6152" w:rsidP="004A6152">
      <w:pPr>
        <w:pStyle w:val="af4"/>
        <w:spacing w:line="240" w:lineRule="auto"/>
        <w:ind w:left="0" w:firstLine="0"/>
        <w:jc w:val="center"/>
        <w:rPr>
          <w:b/>
          <w:sz w:val="24"/>
        </w:rPr>
      </w:pP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В</w:t>
      </w:r>
      <w:r w:rsidRPr="0015123C">
        <w:rPr>
          <w:rFonts w:ascii="Times New Roman" w:hAnsi="Times New Roman" w:cs="Times New Roman"/>
          <w:b/>
        </w:rPr>
        <w:t xml:space="preserve">опросы по дисциплине 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>«Общие проблемы философии науки»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>(для всех специальностей)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1. Понятие науки. Предмет философии науки. Возникновение науки, ее особенности, эпохальные периоды развития.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2. Наука как система знания, как познавательная деятельность, как социальный институт.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3. Основы методологии науки: общенаучные познавательные методы.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4. Философия и методология науки Нового времени. 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5. Философия науки в позитивизме.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6. Концепция философии науки К.Поппера (критический рационализм и принцип фальсификации).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7. Методология научно-исследовательских программ И. </w:t>
      </w:r>
      <w:proofErr w:type="spellStart"/>
      <w:r w:rsidRPr="0015123C">
        <w:rPr>
          <w:rFonts w:ascii="Times New Roman" w:hAnsi="Times New Roman" w:cs="Times New Roman"/>
        </w:rPr>
        <w:t>Лакатоса</w:t>
      </w:r>
      <w:proofErr w:type="spellEnd"/>
      <w:r w:rsidRPr="0015123C">
        <w:rPr>
          <w:rFonts w:ascii="Times New Roman" w:hAnsi="Times New Roman" w:cs="Times New Roman"/>
        </w:rPr>
        <w:t>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8. Структура научных революций по Т. Куну.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9. «</w:t>
      </w:r>
      <w:proofErr w:type="spellStart"/>
      <w:r w:rsidRPr="0015123C">
        <w:rPr>
          <w:rFonts w:ascii="Times New Roman" w:hAnsi="Times New Roman" w:cs="Times New Roman"/>
        </w:rPr>
        <w:t>Эпистемологический</w:t>
      </w:r>
      <w:proofErr w:type="spellEnd"/>
      <w:r w:rsidRPr="0015123C">
        <w:rPr>
          <w:rFonts w:ascii="Times New Roman" w:hAnsi="Times New Roman" w:cs="Times New Roman"/>
        </w:rPr>
        <w:t xml:space="preserve"> анархизм» П. </w:t>
      </w:r>
      <w:proofErr w:type="spellStart"/>
      <w:r w:rsidRPr="0015123C">
        <w:rPr>
          <w:rFonts w:ascii="Times New Roman" w:hAnsi="Times New Roman" w:cs="Times New Roman"/>
        </w:rPr>
        <w:t>Фейерабенда</w:t>
      </w:r>
      <w:proofErr w:type="spellEnd"/>
      <w:r w:rsidRPr="0015123C">
        <w:rPr>
          <w:rFonts w:ascii="Times New Roman" w:hAnsi="Times New Roman" w:cs="Times New Roman"/>
        </w:rPr>
        <w:t>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10. Личностное знание М. </w:t>
      </w:r>
      <w:proofErr w:type="spellStart"/>
      <w:r w:rsidRPr="0015123C">
        <w:rPr>
          <w:rFonts w:ascii="Times New Roman" w:hAnsi="Times New Roman" w:cs="Times New Roman"/>
        </w:rPr>
        <w:t>Полани</w:t>
      </w:r>
      <w:proofErr w:type="spellEnd"/>
      <w:r w:rsidRPr="0015123C">
        <w:rPr>
          <w:rFonts w:ascii="Times New Roman" w:hAnsi="Times New Roman" w:cs="Times New Roman"/>
        </w:rPr>
        <w:t>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11. </w:t>
      </w:r>
      <w:proofErr w:type="spellStart"/>
      <w:r w:rsidRPr="0015123C">
        <w:rPr>
          <w:rFonts w:ascii="Times New Roman" w:hAnsi="Times New Roman" w:cs="Times New Roman"/>
        </w:rPr>
        <w:t>Интернализм</w:t>
      </w:r>
      <w:proofErr w:type="spellEnd"/>
      <w:r w:rsidRPr="0015123C">
        <w:rPr>
          <w:rFonts w:ascii="Times New Roman" w:hAnsi="Times New Roman" w:cs="Times New Roman"/>
        </w:rPr>
        <w:t xml:space="preserve"> и </w:t>
      </w:r>
      <w:proofErr w:type="spellStart"/>
      <w:r w:rsidRPr="0015123C">
        <w:rPr>
          <w:rFonts w:ascii="Times New Roman" w:hAnsi="Times New Roman" w:cs="Times New Roman"/>
        </w:rPr>
        <w:t>экстернализм</w:t>
      </w:r>
      <w:proofErr w:type="spellEnd"/>
      <w:r w:rsidRPr="0015123C">
        <w:rPr>
          <w:rFonts w:ascii="Times New Roman" w:hAnsi="Times New Roman" w:cs="Times New Roman"/>
        </w:rPr>
        <w:t xml:space="preserve"> в понимании развития науки.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12. Традиционный и техногенный типы цивилизации.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13. Типы научной рациональности и парадигмы научной деятельности. 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14. Особенности науки и научного знания. Взаимосвязь науки и философии, искусства, религиозного и обыденного знания.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15. </w:t>
      </w:r>
      <w:proofErr w:type="spellStart"/>
      <w:r w:rsidRPr="0015123C">
        <w:rPr>
          <w:rFonts w:ascii="Times New Roman" w:hAnsi="Times New Roman" w:cs="Times New Roman"/>
        </w:rPr>
        <w:t>Преднаука</w:t>
      </w:r>
      <w:proofErr w:type="spellEnd"/>
      <w:r w:rsidRPr="0015123C">
        <w:rPr>
          <w:rFonts w:ascii="Times New Roman" w:hAnsi="Times New Roman" w:cs="Times New Roman"/>
        </w:rPr>
        <w:t xml:space="preserve"> и наука в современном смысле понятия «наука». Становление науки: мифология - философия - наука.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16. Этапы становления науки.  Становление теоретической науки в интеллектуальной культуре античности.  Становление науки в эпоху Возрождения и Новое время (обогащение естествознания экспериментом и математическим аппаратом).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17.  Эмпирическое и теоретическое знание. Соотношение теории и эксперимента.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18. Особенности научного знания. Сходство и различие с другими формами человеческого знания.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19. Идеалы и нормы научного исследования.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20. Философское осмысление оснований науки.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21. Научная картина мира, ее исторические формы и функции.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22. Научная теория, формы ее становления и обоснования.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23. Динамика научного знания.  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24. Проблемные ситуации в науке, их исторические и дисциплинарные особенности.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25. Тенденции развития науки: консерватизм, традиции, новации и революции.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26. Научные революции и их роль в развитии научного знания.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27. Типы научной рациональности и парадигмы научного познания.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28. Характеристики современной науки.  Синергетика: саморазвивающиеся системы и поиск новых стратегий научного познания.  Глобальный эволюционизм и современная научная картина мира.  Феномен сближения естественнонаучного и </w:t>
      </w:r>
      <w:proofErr w:type="spellStart"/>
      <w:r w:rsidRPr="0015123C">
        <w:rPr>
          <w:rFonts w:ascii="Times New Roman" w:hAnsi="Times New Roman" w:cs="Times New Roman"/>
        </w:rPr>
        <w:t>социогуманитарного</w:t>
      </w:r>
      <w:proofErr w:type="spellEnd"/>
      <w:r w:rsidRPr="0015123C">
        <w:rPr>
          <w:rFonts w:ascii="Times New Roman" w:hAnsi="Times New Roman" w:cs="Times New Roman"/>
        </w:rPr>
        <w:t xml:space="preserve"> знаний (экологическая проблема, биомедицинская этика, социология и психология науки).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29. Взаимосвязь естественнонаучных, философских и религиозных учений в системе знаний о природе и человеке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30. </w:t>
      </w:r>
      <w:proofErr w:type="spellStart"/>
      <w:r w:rsidRPr="0015123C">
        <w:rPr>
          <w:rFonts w:ascii="Times New Roman" w:hAnsi="Times New Roman" w:cs="Times New Roman"/>
        </w:rPr>
        <w:t>Этос</w:t>
      </w:r>
      <w:proofErr w:type="spellEnd"/>
      <w:r w:rsidRPr="0015123C">
        <w:rPr>
          <w:rFonts w:ascii="Times New Roman" w:hAnsi="Times New Roman" w:cs="Times New Roman"/>
        </w:rPr>
        <w:t xml:space="preserve">  науки и ее современное нравственное содержание.  Мировоззренческие установки и ценностные ориентации современной науки.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31. Развитие институциональных форм научной деятельности. Научные школы, научные сообщества, их неформальное единство и формы </w:t>
      </w:r>
      <w:proofErr w:type="spellStart"/>
      <w:r w:rsidRPr="0015123C">
        <w:rPr>
          <w:rFonts w:ascii="Times New Roman" w:hAnsi="Times New Roman" w:cs="Times New Roman"/>
        </w:rPr>
        <w:t>институциализации</w:t>
      </w:r>
      <w:proofErr w:type="spellEnd"/>
      <w:r w:rsidRPr="0015123C">
        <w:rPr>
          <w:rFonts w:ascii="Times New Roman" w:hAnsi="Times New Roman" w:cs="Times New Roman"/>
        </w:rPr>
        <w:t>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32. Преемственность, трансляция и трансформация научных знаний.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lastRenderedPageBreak/>
        <w:t>33. Наука, технология и материально-экономическая жизнь общества.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34. Наука в политической структуре общества.</w:t>
      </w:r>
    </w:p>
    <w:p w:rsidR="004A6152" w:rsidRPr="0015123C" w:rsidRDefault="004A6152" w:rsidP="004A6152">
      <w:pPr>
        <w:rPr>
          <w:rFonts w:ascii="Times New Roman" w:hAnsi="Times New Roman" w:cs="Times New Roman"/>
          <w:i/>
        </w:rPr>
      </w:pP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В</w:t>
      </w:r>
      <w:r w:rsidRPr="0015123C">
        <w:rPr>
          <w:rFonts w:ascii="Times New Roman" w:hAnsi="Times New Roman" w:cs="Times New Roman"/>
          <w:b/>
        </w:rPr>
        <w:t>опросы по дисциплине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 xml:space="preserve"> «Философские проблемы техники и технических наук»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 xml:space="preserve"> (для технических специальностей)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1. Философия – философия науки – философия техники: иерархия предмета и методов.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2. Материальные и идеальные, естественные и искусственные (антропогенные) объекты.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3. Разделение понятий «техника» «технология» и «</w:t>
      </w:r>
      <w:proofErr w:type="spellStart"/>
      <w:r w:rsidRPr="0015123C">
        <w:rPr>
          <w:rFonts w:ascii="Times New Roman" w:hAnsi="Times New Roman" w:cs="Times New Roman"/>
        </w:rPr>
        <w:t>техносфера</w:t>
      </w:r>
      <w:proofErr w:type="spellEnd"/>
      <w:r w:rsidRPr="0015123C">
        <w:rPr>
          <w:rFonts w:ascii="Times New Roman" w:hAnsi="Times New Roman" w:cs="Times New Roman"/>
        </w:rPr>
        <w:t xml:space="preserve">». Дайте развернутый комментарий к определению понятия технология, сформулированному </w:t>
      </w:r>
      <w:proofErr w:type="spellStart"/>
      <w:r w:rsidRPr="0015123C">
        <w:rPr>
          <w:rFonts w:ascii="Times New Roman" w:hAnsi="Times New Roman" w:cs="Times New Roman"/>
        </w:rPr>
        <w:t>Курашовым</w:t>
      </w:r>
      <w:proofErr w:type="spellEnd"/>
      <w:r w:rsidRPr="0015123C">
        <w:rPr>
          <w:rFonts w:ascii="Times New Roman" w:hAnsi="Times New Roman" w:cs="Times New Roman"/>
        </w:rPr>
        <w:t xml:space="preserve"> В.И.: Технология это целенаправленная деятельность по созданию материальных объектов в искусственных условиях и знание о принципах организации такой деятельности. Главные цели технологии – удовлетворение телесных, душевных и духовных потребностей человека.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4. </w:t>
      </w:r>
      <w:proofErr w:type="spellStart"/>
      <w:proofErr w:type="gramStart"/>
      <w:r w:rsidRPr="0015123C">
        <w:rPr>
          <w:rFonts w:ascii="Times New Roman" w:hAnsi="Times New Roman" w:cs="Times New Roman"/>
        </w:rPr>
        <w:t>Объект-предметная</w:t>
      </w:r>
      <w:proofErr w:type="spellEnd"/>
      <w:proofErr w:type="gramEnd"/>
      <w:r w:rsidRPr="0015123C">
        <w:rPr>
          <w:rFonts w:ascii="Times New Roman" w:hAnsi="Times New Roman" w:cs="Times New Roman"/>
        </w:rPr>
        <w:t xml:space="preserve"> и методологическая взаимосвязь и взаимодействие естествознания, техники и технологии.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5. </w:t>
      </w:r>
      <w:proofErr w:type="gramStart"/>
      <w:r w:rsidRPr="0015123C">
        <w:rPr>
          <w:rFonts w:ascii="Times New Roman" w:hAnsi="Times New Roman" w:cs="Times New Roman"/>
        </w:rPr>
        <w:t>Разделение понятий «фундаментальная наука» и «прикладная наука», «естествознание» и «техника» (и «технология»).</w:t>
      </w:r>
      <w:proofErr w:type="gramEnd"/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6. Взаимосвязь техники и искусства. Перед вами подлинник картины «Джоконда». Что в ней от материальной технологии и от высокого искусства?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7. Взаимосвязь и взаимодействие естествознания и  техники (технологии).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8. Философия техники о сущности техники: существующие концепции.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9. Зарождение техники и этапы ее становления как практического искусства и как рационально (научно) обоснованной деятельности.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10. История естествознания и история техники: автономность и взаимообусловленность.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11. Масштабы техники: техника лабораторная, или инструментарий естественнонаучного эксперимента; техника уникальных изделий  и техника крупнотоннажной промышленности. 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12. История техники с точки зрения </w:t>
      </w:r>
      <w:proofErr w:type="spellStart"/>
      <w:r w:rsidRPr="0015123C">
        <w:rPr>
          <w:rFonts w:ascii="Times New Roman" w:hAnsi="Times New Roman" w:cs="Times New Roman"/>
        </w:rPr>
        <w:t>интерналистского</w:t>
      </w:r>
      <w:proofErr w:type="spellEnd"/>
      <w:r w:rsidRPr="0015123C">
        <w:rPr>
          <w:rFonts w:ascii="Times New Roman" w:hAnsi="Times New Roman" w:cs="Times New Roman"/>
        </w:rPr>
        <w:t xml:space="preserve"> и </w:t>
      </w:r>
      <w:proofErr w:type="spellStart"/>
      <w:r w:rsidRPr="0015123C">
        <w:rPr>
          <w:rFonts w:ascii="Times New Roman" w:hAnsi="Times New Roman" w:cs="Times New Roman"/>
        </w:rPr>
        <w:t>экстерналистского</w:t>
      </w:r>
      <w:proofErr w:type="spellEnd"/>
      <w:r w:rsidRPr="0015123C">
        <w:rPr>
          <w:rFonts w:ascii="Times New Roman" w:hAnsi="Times New Roman" w:cs="Times New Roman"/>
        </w:rPr>
        <w:t xml:space="preserve"> подходов (особенности исторических эпох, поворотные и революционные пункты).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13. Факторы развития технологий: наука, техническая практика и социальный заказ.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14. Этапы развития технологии как практики и экспериментального искусства, как системы знаний и как науки об управлении материальными процессами.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15. Формы и методы математизации химических технологий.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16. Химическая технология как традиционная и центральная область технологических знаний. От химического процесса к производственным системам. 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17. Многообразие форм концептуального аппарата технологий: фундаментальные принципы и эмпирические методики, социально – экономические, управленческие и экологические знания.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18. Взаимосвязь технических, естественных и гуманитарных наук.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19. Техническая и естественнонаучная теория: сходство и специфика.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20. Техника и технология в естественнонаучном эксперименте (инструментальная база естествознания).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21. Теория, практика и эксперимент в технологическом знании и технических решениях.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22. Техническое творчество и инженерная деятельность.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23. </w:t>
      </w:r>
      <w:proofErr w:type="gramStart"/>
      <w:r w:rsidRPr="0015123C">
        <w:rPr>
          <w:rFonts w:ascii="Times New Roman" w:hAnsi="Times New Roman" w:cs="Times New Roman"/>
        </w:rPr>
        <w:t>Рациональное</w:t>
      </w:r>
      <w:proofErr w:type="gramEnd"/>
      <w:r w:rsidRPr="0015123C">
        <w:rPr>
          <w:rFonts w:ascii="Times New Roman" w:hAnsi="Times New Roman" w:cs="Times New Roman"/>
        </w:rPr>
        <w:t xml:space="preserve"> и иррациональное в технологии и техническом творчестве. Технология и мастерство.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24. Функционирование общенаучных методологических принципов в неклассических технических науках, технологиях и инженерных решениях.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25. Проблема управления научно-техническим прогрессом. Куда идет и к чему может прийти техногенная цивилизация?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26. Сциентизм и </w:t>
      </w:r>
      <w:proofErr w:type="spellStart"/>
      <w:r w:rsidRPr="0015123C">
        <w:rPr>
          <w:rFonts w:ascii="Times New Roman" w:hAnsi="Times New Roman" w:cs="Times New Roman"/>
        </w:rPr>
        <w:t>антисциентизм</w:t>
      </w:r>
      <w:proofErr w:type="spellEnd"/>
      <w:r w:rsidRPr="0015123C">
        <w:rPr>
          <w:rFonts w:ascii="Times New Roman" w:hAnsi="Times New Roman" w:cs="Times New Roman"/>
        </w:rPr>
        <w:t xml:space="preserve">, </w:t>
      </w:r>
      <w:proofErr w:type="spellStart"/>
      <w:r w:rsidRPr="0015123C">
        <w:rPr>
          <w:rFonts w:ascii="Times New Roman" w:hAnsi="Times New Roman" w:cs="Times New Roman"/>
        </w:rPr>
        <w:t>технофилия</w:t>
      </w:r>
      <w:proofErr w:type="spellEnd"/>
      <w:r w:rsidRPr="0015123C">
        <w:rPr>
          <w:rFonts w:ascii="Times New Roman" w:hAnsi="Times New Roman" w:cs="Times New Roman"/>
        </w:rPr>
        <w:t xml:space="preserve"> и технофобия.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lastRenderedPageBreak/>
        <w:t>27. Особенности социальной оценки техники и технологии в России и других странах.</w:t>
      </w:r>
    </w:p>
    <w:p w:rsidR="004A6152" w:rsidRPr="0015123C" w:rsidRDefault="004A6152" w:rsidP="004A61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В</w:t>
      </w:r>
      <w:r w:rsidRPr="0015123C">
        <w:rPr>
          <w:rFonts w:ascii="Times New Roman" w:hAnsi="Times New Roman" w:cs="Times New Roman"/>
          <w:b/>
        </w:rPr>
        <w:t>опросы по дисциплине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 xml:space="preserve"> «Философские проблемы химии»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>(для химических специальностей)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hAnsi="Times New Roman" w:cs="Times New Roman"/>
        </w:rPr>
        <w:t>Принципиальные философские проблемы химического познания (общая характеристика).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Определение понятий «химия» и «философия химии». Теоретическая и прагматическая ценность философии химии.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История взаимосвязей философии и химии.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>Возможности и перспективы применения наиболее значимых общеметодологических принципов в области химии.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proofErr w:type="spellStart"/>
      <w:r w:rsidRPr="0015123C">
        <w:rPr>
          <w:rFonts w:ascii="Times New Roman" w:eastAsia="MS Mincho" w:hAnsi="Times New Roman" w:cs="Times New Roman"/>
        </w:rPr>
        <w:t>Эпистемологические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вопросы химии: формы химического знания, понятийно-терминологический аппарат и символика (язык) химии.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Исторический процесс формирования концепций химии</w:t>
      </w:r>
      <w:r w:rsidRPr="0015123C">
        <w:rPr>
          <w:rFonts w:ascii="Times New Roman" w:eastAsia="MS Mincho" w:hAnsi="Times New Roman" w:cs="Times New Roman"/>
        </w:rPr>
        <w:t xml:space="preserve">: учение об элементах.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hAnsi="Times New Roman" w:cs="Times New Roman"/>
        </w:rPr>
        <w:t>Исторический процесс формирования концепций химии</w:t>
      </w:r>
      <w:r w:rsidRPr="0015123C">
        <w:rPr>
          <w:rFonts w:ascii="Times New Roman" w:eastAsia="MS Mincho" w:hAnsi="Times New Roman" w:cs="Times New Roman"/>
        </w:rPr>
        <w:t xml:space="preserve">: структурная химия.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hAnsi="Times New Roman" w:cs="Times New Roman"/>
        </w:rPr>
        <w:t>Исторический процесс формирования концепций химии</w:t>
      </w:r>
      <w:r w:rsidRPr="0015123C">
        <w:rPr>
          <w:rFonts w:ascii="Times New Roman" w:eastAsia="MS Mincho" w:hAnsi="Times New Roman" w:cs="Times New Roman"/>
        </w:rPr>
        <w:t xml:space="preserve">: </w:t>
      </w:r>
      <w:r w:rsidRPr="0015123C">
        <w:rPr>
          <w:rFonts w:ascii="Times New Roman" w:hAnsi="Times New Roman" w:cs="Times New Roman"/>
        </w:rPr>
        <w:t>к</w:t>
      </w:r>
      <w:r w:rsidRPr="0015123C">
        <w:rPr>
          <w:rFonts w:ascii="Times New Roman" w:eastAsia="MS Mincho" w:hAnsi="Times New Roman" w:cs="Times New Roman"/>
        </w:rPr>
        <w:t xml:space="preserve">инетические теории.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hAnsi="Times New Roman" w:cs="Times New Roman"/>
        </w:rPr>
        <w:t>Исторический процесс формирования концепций химии: п</w:t>
      </w:r>
      <w:r w:rsidRPr="0015123C">
        <w:rPr>
          <w:rFonts w:ascii="Times New Roman" w:eastAsia="MS Mincho" w:hAnsi="Times New Roman" w:cs="Times New Roman"/>
        </w:rPr>
        <w:t>роблемы химической (</w:t>
      </w:r>
      <w:proofErr w:type="spellStart"/>
      <w:r w:rsidRPr="0015123C">
        <w:rPr>
          <w:rFonts w:ascii="Times New Roman" w:eastAsia="MS Mincho" w:hAnsi="Times New Roman" w:cs="Times New Roman"/>
        </w:rPr>
        <w:t>предбиологической</w:t>
      </w:r>
      <w:proofErr w:type="spellEnd"/>
      <w:r w:rsidRPr="0015123C">
        <w:rPr>
          <w:rFonts w:ascii="Times New Roman" w:eastAsia="MS Mincho" w:hAnsi="Times New Roman" w:cs="Times New Roman"/>
        </w:rPr>
        <w:t>) эволюции и концепции самоорганизации в химии и смежных науках.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Развитие химии в </w:t>
      </w:r>
      <w:proofErr w:type="spellStart"/>
      <w:r w:rsidRPr="0015123C">
        <w:rPr>
          <w:rFonts w:ascii="Times New Roman" w:eastAsia="MS Mincho" w:hAnsi="Times New Roman" w:cs="Times New Roman"/>
        </w:rPr>
        <w:t>интердисциплинарных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научных областях.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Взаимосвязь химии и математики.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>Идеалы научного познания в химии.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>Парадигмы и стереотипы научной деятельности в химических сообществах.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hAnsi="Times New Roman" w:cs="Times New Roman"/>
        </w:rPr>
        <w:t>Исторический процесс формирования концепций химии</w:t>
      </w:r>
      <w:r w:rsidRPr="0015123C">
        <w:rPr>
          <w:rFonts w:ascii="Times New Roman" w:eastAsia="MS Mincho" w:hAnsi="Times New Roman" w:cs="Times New Roman"/>
        </w:rPr>
        <w:t xml:space="preserve">: концепция </w:t>
      </w:r>
      <w:proofErr w:type="spellStart"/>
      <w:r w:rsidRPr="0015123C">
        <w:rPr>
          <w:rFonts w:ascii="Times New Roman" w:eastAsia="MS Mincho" w:hAnsi="Times New Roman" w:cs="Times New Roman"/>
        </w:rPr>
        <w:t>гносеодинамики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как </w:t>
      </w:r>
      <w:proofErr w:type="spellStart"/>
      <w:r w:rsidRPr="0015123C">
        <w:rPr>
          <w:rFonts w:ascii="Times New Roman" w:eastAsia="MS Mincho" w:hAnsi="Times New Roman" w:cs="Times New Roman"/>
        </w:rPr>
        <w:t>кроссдисциплинарная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передача, трансформация и модификация научных знаний (</w:t>
      </w:r>
      <w:proofErr w:type="spellStart"/>
      <w:r w:rsidRPr="0015123C">
        <w:rPr>
          <w:rFonts w:ascii="Times New Roman" w:eastAsia="MS Mincho" w:hAnsi="Times New Roman" w:cs="Times New Roman"/>
        </w:rPr>
        <w:t>гносеодинамика</w:t>
      </w:r>
      <w:proofErr w:type="spellEnd"/>
      <w:r w:rsidRPr="0015123C">
        <w:rPr>
          <w:rFonts w:ascii="Times New Roman" w:eastAsia="MS Mincho" w:hAnsi="Times New Roman" w:cs="Times New Roman"/>
        </w:rPr>
        <w:t>) в процессах взаимодействия химии и других наук.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proofErr w:type="spellStart"/>
      <w:r w:rsidRPr="0015123C">
        <w:rPr>
          <w:rFonts w:ascii="Times New Roman" w:eastAsia="MS Mincho" w:hAnsi="Times New Roman" w:cs="Times New Roman"/>
        </w:rPr>
        <w:t>Внутринаучные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идеологии и их влияние на тенденции научного познания в химии и смежных областях.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 Основные этапы развития химии (алхимия, </w:t>
      </w:r>
      <w:proofErr w:type="spellStart"/>
      <w:r w:rsidRPr="0015123C">
        <w:rPr>
          <w:rFonts w:ascii="Times New Roman" w:eastAsia="MS Mincho" w:hAnsi="Times New Roman" w:cs="Times New Roman"/>
        </w:rPr>
        <w:t>иатрохимия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и новая научная химия, объединенная атомно-молекулярным учением) в </w:t>
      </w:r>
      <w:proofErr w:type="spellStart"/>
      <w:r w:rsidRPr="0015123C">
        <w:rPr>
          <w:rFonts w:ascii="Times New Roman" w:eastAsia="MS Mincho" w:hAnsi="Times New Roman" w:cs="Times New Roman"/>
        </w:rPr>
        <w:t>социокультурных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контекстах истории цивилизации.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 Успехи и предельные возможности программ редукции химии  к физике.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>Успехи и предельные возможности программ редукции биологии  к физико-химическим знаниям.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 Философский анализ истории механицизма, </w:t>
      </w:r>
      <w:proofErr w:type="spellStart"/>
      <w:r w:rsidRPr="0015123C">
        <w:rPr>
          <w:rFonts w:ascii="Times New Roman" w:eastAsia="MS Mincho" w:hAnsi="Times New Roman" w:cs="Times New Roman"/>
        </w:rPr>
        <w:t>редукционизма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и витализма.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 </w:t>
      </w:r>
      <w:r w:rsidRPr="0015123C">
        <w:rPr>
          <w:rFonts w:ascii="Times New Roman" w:hAnsi="Times New Roman" w:cs="Times New Roman"/>
        </w:rPr>
        <w:t>Исторический процесс формирования концепций химии</w:t>
      </w:r>
      <w:r w:rsidRPr="0015123C">
        <w:rPr>
          <w:rFonts w:ascii="Times New Roman" w:eastAsia="MS Mincho" w:hAnsi="Times New Roman" w:cs="Times New Roman"/>
        </w:rPr>
        <w:t xml:space="preserve">: </w:t>
      </w:r>
      <w:proofErr w:type="spellStart"/>
      <w:proofErr w:type="gramStart"/>
      <w:r w:rsidRPr="0015123C">
        <w:rPr>
          <w:rFonts w:ascii="Times New Roman" w:eastAsia="MS Mincho" w:hAnsi="Times New Roman" w:cs="Times New Roman"/>
        </w:rPr>
        <w:t>объект-предметные</w:t>
      </w:r>
      <w:proofErr w:type="spellEnd"/>
      <w:proofErr w:type="gramEnd"/>
      <w:r w:rsidRPr="0015123C">
        <w:rPr>
          <w:rFonts w:ascii="Times New Roman" w:eastAsia="MS Mincho" w:hAnsi="Times New Roman" w:cs="Times New Roman"/>
        </w:rPr>
        <w:t xml:space="preserve"> взаимосвязи естественных наук.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proofErr w:type="spellStart"/>
      <w:r w:rsidRPr="0015123C">
        <w:rPr>
          <w:rFonts w:ascii="Times New Roman" w:eastAsia="MS Mincho" w:hAnsi="Times New Roman" w:cs="Times New Roman"/>
        </w:rPr>
        <w:t>Эпистемологический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и </w:t>
      </w:r>
      <w:proofErr w:type="gramStart"/>
      <w:r w:rsidRPr="0015123C">
        <w:rPr>
          <w:rFonts w:ascii="Times New Roman" w:eastAsia="MS Mincho" w:hAnsi="Times New Roman" w:cs="Times New Roman"/>
        </w:rPr>
        <w:t>методологический</w:t>
      </w:r>
      <w:proofErr w:type="gramEnd"/>
      <w:r w:rsidRPr="0015123C">
        <w:rPr>
          <w:rFonts w:ascii="Times New Roman" w:eastAsia="MS Mincho" w:hAnsi="Times New Roman" w:cs="Times New Roman"/>
        </w:rPr>
        <w:t xml:space="preserve"> аспекты взаимосвязи физических, химических  и биологических  свойств вещества.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>Особенности взаимосвязи химии и химической технологии в их истории и актуальном состоянии.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 Новые направления химии и химической технологии, их общенаучное и социально-экономическое значение.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 Современная химия </w:t>
      </w:r>
      <w:r w:rsidRPr="0015123C">
        <w:rPr>
          <w:rFonts w:ascii="Times New Roman" w:eastAsia="MS Mincho" w:hAnsi="Times New Roman" w:cs="Times New Roman"/>
        </w:rPr>
        <w:t xml:space="preserve">экстремальных состояний и новые области взаимосвязи естественных и технических наук. 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 Новые направления современной химии и химической технологии как результат интеграции и синтеза естественнонаучных знаний.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 Химия и </w:t>
      </w:r>
      <w:proofErr w:type="spellStart"/>
      <w:r w:rsidRPr="0015123C">
        <w:rPr>
          <w:rFonts w:ascii="Times New Roman" w:eastAsia="MS Mincho" w:hAnsi="Times New Roman" w:cs="Times New Roman"/>
        </w:rPr>
        <w:t>мультидисциплинарные</w:t>
      </w:r>
      <w:proofErr w:type="spellEnd"/>
      <w:r w:rsidRPr="0015123C">
        <w:rPr>
          <w:rFonts w:ascii="Times New Roman" w:eastAsia="MS Mincho" w:hAnsi="Times New Roman" w:cs="Times New Roman"/>
        </w:rPr>
        <w:t xml:space="preserve"> области естествознания: микроэлектроника, биотехнология, экология и медицина.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eastAsia="MS Mincho" w:hAnsi="Times New Roman" w:cs="Times New Roman"/>
        </w:rPr>
        <w:t xml:space="preserve"> </w:t>
      </w:r>
      <w:r w:rsidRPr="0015123C">
        <w:rPr>
          <w:rFonts w:ascii="Times New Roman" w:hAnsi="Times New Roman" w:cs="Times New Roman"/>
        </w:rPr>
        <w:t xml:space="preserve">Взаимодействие физиков, химиков, биологов и технологов в науке и системе </w:t>
      </w:r>
      <w:r w:rsidRPr="0015123C">
        <w:rPr>
          <w:rFonts w:ascii="Times New Roman" w:hAnsi="Times New Roman" w:cs="Times New Roman"/>
        </w:rPr>
        <w:lastRenderedPageBreak/>
        <w:t xml:space="preserve">образования. 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 Проблемы разработки фундаментальных оснований естествознания и техники, химии и химической технологии.</w:t>
      </w:r>
    </w:p>
    <w:p w:rsidR="004A6152" w:rsidRPr="0015123C" w:rsidRDefault="004A6152" w:rsidP="004A61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 Связь современной химии и химической технологии с экономикой, политикой, правом, этикой.</w:t>
      </w:r>
    </w:p>
    <w:p w:rsidR="004A6152" w:rsidRPr="0015123C" w:rsidRDefault="004A6152" w:rsidP="004A615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</w:rPr>
      </w:pP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>Экзаменационные вопросы по дисциплине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 xml:space="preserve"> «Философские проблемы социально-гуманитарных наук»</w:t>
      </w:r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15123C">
        <w:rPr>
          <w:rFonts w:ascii="Times New Roman" w:hAnsi="Times New Roman" w:cs="Times New Roman"/>
          <w:b/>
        </w:rPr>
        <w:t xml:space="preserve">(по специальностям: социология, психология, </w:t>
      </w:r>
      <w:proofErr w:type="gramEnd"/>
    </w:p>
    <w:p w:rsidR="004A6152" w:rsidRPr="0015123C" w:rsidRDefault="004A6152" w:rsidP="004A6152">
      <w:pPr>
        <w:jc w:val="center"/>
        <w:rPr>
          <w:rFonts w:ascii="Times New Roman" w:hAnsi="Times New Roman" w:cs="Times New Roman"/>
          <w:b/>
          <w:i/>
        </w:rPr>
      </w:pPr>
      <w:r w:rsidRPr="0015123C">
        <w:rPr>
          <w:rFonts w:ascii="Times New Roman" w:hAnsi="Times New Roman" w:cs="Times New Roman"/>
          <w:b/>
        </w:rPr>
        <w:t>педагогика, экономика)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Дисциплинарная структура социально-гуманитарного научного знания и ее </w:t>
      </w:r>
      <w:proofErr w:type="spellStart"/>
      <w:r w:rsidRPr="0015123C">
        <w:rPr>
          <w:rFonts w:ascii="Times New Roman" w:hAnsi="Times New Roman" w:cs="Times New Roman"/>
        </w:rPr>
        <w:t>социокультурная</w:t>
      </w:r>
      <w:proofErr w:type="spellEnd"/>
      <w:r w:rsidRPr="0015123C">
        <w:rPr>
          <w:rFonts w:ascii="Times New Roman" w:hAnsi="Times New Roman" w:cs="Times New Roman"/>
        </w:rPr>
        <w:t xml:space="preserve"> обусловленность.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Этапы развития социально-гуманитарных наук: классический, неклассический, </w:t>
      </w:r>
      <w:proofErr w:type="spellStart"/>
      <w:r w:rsidRPr="0015123C">
        <w:rPr>
          <w:rFonts w:ascii="Times New Roman" w:hAnsi="Times New Roman" w:cs="Times New Roman"/>
        </w:rPr>
        <w:t>постнеклассический</w:t>
      </w:r>
      <w:proofErr w:type="spellEnd"/>
      <w:r w:rsidRPr="0015123C">
        <w:rPr>
          <w:rFonts w:ascii="Times New Roman" w:hAnsi="Times New Roman" w:cs="Times New Roman"/>
        </w:rPr>
        <w:t>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Философия как интегральная форма социально-гуманитарного знания.</w:t>
      </w:r>
    </w:p>
    <w:p w:rsidR="004A6152" w:rsidRPr="0015123C" w:rsidRDefault="004A6152" w:rsidP="004A6152">
      <w:pPr>
        <w:pStyle w:val="ab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5123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Соотношение социально-гуманитарного и естественнонаучного познания. 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Объект и предмет познания социально-гуманитарных наук.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Специфика социального познания.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Понятие субъекта социально-гуманитарного познания.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Ценности и их роль в социально-гуманитарном познании.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proofErr w:type="spellStart"/>
      <w:r w:rsidRPr="0015123C">
        <w:rPr>
          <w:rFonts w:ascii="Times New Roman" w:hAnsi="Times New Roman" w:cs="Times New Roman"/>
        </w:rPr>
        <w:t>Социокультурное</w:t>
      </w:r>
      <w:proofErr w:type="spellEnd"/>
      <w:r w:rsidRPr="0015123C">
        <w:rPr>
          <w:rFonts w:ascii="Times New Roman" w:hAnsi="Times New Roman" w:cs="Times New Roman"/>
        </w:rPr>
        <w:t xml:space="preserve"> и гуманитарное содержание понятия «жизнь».</w:t>
      </w:r>
    </w:p>
    <w:p w:rsidR="004A6152" w:rsidRPr="0015123C" w:rsidRDefault="004A6152" w:rsidP="004A6152">
      <w:pPr>
        <w:widowControl/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История человечества как форма проявления жизни.</w:t>
      </w:r>
    </w:p>
    <w:p w:rsidR="004A6152" w:rsidRPr="0015123C" w:rsidRDefault="004A6152" w:rsidP="004A6152">
      <w:pPr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Социальное и культурно-историческое время.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Пространство в гуманитарном познании.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Понятие «</w:t>
      </w:r>
      <w:proofErr w:type="spellStart"/>
      <w:r w:rsidRPr="0015123C">
        <w:rPr>
          <w:rFonts w:ascii="Times New Roman" w:hAnsi="Times New Roman" w:cs="Times New Roman"/>
        </w:rPr>
        <w:t>хронотоп</w:t>
      </w:r>
      <w:proofErr w:type="spellEnd"/>
      <w:r w:rsidRPr="0015123C">
        <w:rPr>
          <w:rFonts w:ascii="Times New Roman" w:hAnsi="Times New Roman" w:cs="Times New Roman"/>
        </w:rPr>
        <w:t>» в социально-гуманитарном пространстве.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Коммуникативная природа социально-гуманитарного знания.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Специфика постижения истины в социально-гуманитарном познании.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Типы и методы научного объяснения.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Понимание в социально-гуманитарных науках.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Специфика философско-методологического анализа текста как основы гуманитарного знания.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Вера, сомнение и доказательное знание в социально-гуманитарных науках.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15123C">
        <w:rPr>
          <w:rFonts w:ascii="Times New Roman" w:hAnsi="Times New Roman" w:cs="Times New Roman"/>
        </w:rPr>
        <w:t>Натуралистическая</w:t>
      </w:r>
      <w:proofErr w:type="gramEnd"/>
      <w:r w:rsidRPr="0015123C">
        <w:rPr>
          <w:rFonts w:ascii="Times New Roman" w:hAnsi="Times New Roman" w:cs="Times New Roman"/>
        </w:rPr>
        <w:t xml:space="preserve"> и </w:t>
      </w:r>
      <w:proofErr w:type="spellStart"/>
      <w:r w:rsidRPr="0015123C">
        <w:rPr>
          <w:rFonts w:ascii="Times New Roman" w:hAnsi="Times New Roman" w:cs="Times New Roman"/>
        </w:rPr>
        <w:t>антинатуралистическая</w:t>
      </w:r>
      <w:proofErr w:type="spellEnd"/>
      <w:r w:rsidRPr="0015123C">
        <w:rPr>
          <w:rFonts w:ascii="Times New Roman" w:hAnsi="Times New Roman" w:cs="Times New Roman"/>
        </w:rPr>
        <w:t xml:space="preserve"> исследовательские программы в социально-гуманитарных науках.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Разделение социально-гуманитарных наук на </w:t>
      </w:r>
      <w:proofErr w:type="gramStart"/>
      <w:r w:rsidRPr="0015123C">
        <w:rPr>
          <w:rFonts w:ascii="Times New Roman" w:hAnsi="Times New Roman" w:cs="Times New Roman"/>
        </w:rPr>
        <w:t>социальные</w:t>
      </w:r>
      <w:proofErr w:type="gramEnd"/>
      <w:r w:rsidRPr="0015123C">
        <w:rPr>
          <w:rFonts w:ascii="Times New Roman" w:hAnsi="Times New Roman" w:cs="Times New Roman"/>
        </w:rPr>
        <w:t xml:space="preserve"> и гуманитарные (по предмету, по методу, по исследовательским программ).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Методы социальных и гуманитарных наук (общая характеристика).</w:t>
      </w:r>
    </w:p>
    <w:p w:rsidR="004A6152" w:rsidRPr="0015123C" w:rsidRDefault="004A6152" w:rsidP="004A6152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>Дисциплинарная структура социально-гуманитарного знания и междисциплинарные исследования.</w:t>
      </w:r>
    </w:p>
    <w:p w:rsidR="004A6152" w:rsidRPr="0015123C" w:rsidRDefault="004A6152" w:rsidP="004A6152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4A615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Возрастание роли знания в обществе. </w:t>
      </w:r>
      <w:r w:rsidRPr="004A6152">
        <w:rPr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Pr="004A6152">
        <w:rPr>
          <w:rFonts w:ascii="Times New Roman" w:hAnsi="Times New Roman" w:cs="Times New Roman"/>
          <w:i w:val="0"/>
          <w:sz w:val="24"/>
          <w:szCs w:val="24"/>
        </w:rPr>
        <w:t>Общество</w:t>
      </w:r>
      <w:proofErr w:type="spellEnd"/>
      <w:r w:rsidRPr="004A6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4A6152">
        <w:rPr>
          <w:rFonts w:ascii="Times New Roman" w:hAnsi="Times New Roman" w:cs="Times New Roman"/>
          <w:i w:val="0"/>
          <w:sz w:val="24"/>
          <w:szCs w:val="24"/>
        </w:rPr>
        <w:t>знания</w:t>
      </w:r>
      <w:proofErr w:type="spellEnd"/>
      <w:r w:rsidRPr="004A6152">
        <w:rPr>
          <w:rFonts w:ascii="Times New Roman" w:hAnsi="Times New Roman" w:cs="Times New Roman"/>
          <w:i w:val="0"/>
          <w:sz w:val="24"/>
          <w:szCs w:val="24"/>
        </w:rPr>
        <w:t>».</w:t>
      </w:r>
    </w:p>
    <w:sectPr w:rsidR="004A6152" w:rsidRPr="0015123C" w:rsidSect="00A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697"/>
    <w:multiLevelType w:val="hybridMultilevel"/>
    <w:tmpl w:val="2DF0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31081"/>
    <w:multiLevelType w:val="hybridMultilevel"/>
    <w:tmpl w:val="A994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C49FB"/>
    <w:multiLevelType w:val="hybridMultilevel"/>
    <w:tmpl w:val="95D6D890"/>
    <w:lvl w:ilvl="0" w:tplc="51E40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2C3A2E"/>
    <w:multiLevelType w:val="hybridMultilevel"/>
    <w:tmpl w:val="825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3B9"/>
    <w:rsid w:val="000213B9"/>
    <w:rsid w:val="00062BDD"/>
    <w:rsid w:val="000B2372"/>
    <w:rsid w:val="000B38FA"/>
    <w:rsid w:val="000F6A9C"/>
    <w:rsid w:val="0011504A"/>
    <w:rsid w:val="00210A8E"/>
    <w:rsid w:val="00242338"/>
    <w:rsid w:val="002959BF"/>
    <w:rsid w:val="002A313A"/>
    <w:rsid w:val="002D3F18"/>
    <w:rsid w:val="003359F5"/>
    <w:rsid w:val="00376919"/>
    <w:rsid w:val="003C09AA"/>
    <w:rsid w:val="003D1B2B"/>
    <w:rsid w:val="003D2EB6"/>
    <w:rsid w:val="003F3F74"/>
    <w:rsid w:val="0041394A"/>
    <w:rsid w:val="004565C0"/>
    <w:rsid w:val="004A6152"/>
    <w:rsid w:val="004B5A5B"/>
    <w:rsid w:val="0051450E"/>
    <w:rsid w:val="005168AB"/>
    <w:rsid w:val="00565268"/>
    <w:rsid w:val="005C04C0"/>
    <w:rsid w:val="005C3F14"/>
    <w:rsid w:val="005C5370"/>
    <w:rsid w:val="0064210B"/>
    <w:rsid w:val="00680660"/>
    <w:rsid w:val="006A2C6A"/>
    <w:rsid w:val="00722BB9"/>
    <w:rsid w:val="00756D98"/>
    <w:rsid w:val="00816A21"/>
    <w:rsid w:val="00834DF5"/>
    <w:rsid w:val="008C5BDF"/>
    <w:rsid w:val="00944739"/>
    <w:rsid w:val="00955A45"/>
    <w:rsid w:val="00982113"/>
    <w:rsid w:val="00A503AA"/>
    <w:rsid w:val="00A853CB"/>
    <w:rsid w:val="00AD0737"/>
    <w:rsid w:val="00B25539"/>
    <w:rsid w:val="00B87BF6"/>
    <w:rsid w:val="00B96F53"/>
    <w:rsid w:val="00BA5057"/>
    <w:rsid w:val="00BA612E"/>
    <w:rsid w:val="00BF652D"/>
    <w:rsid w:val="00C069AD"/>
    <w:rsid w:val="00C07B99"/>
    <w:rsid w:val="00C63A01"/>
    <w:rsid w:val="00C92B0B"/>
    <w:rsid w:val="00CE29E9"/>
    <w:rsid w:val="00D3335D"/>
    <w:rsid w:val="00D750C9"/>
    <w:rsid w:val="00D86349"/>
    <w:rsid w:val="00D90425"/>
    <w:rsid w:val="00DE661A"/>
    <w:rsid w:val="00DF0FDB"/>
    <w:rsid w:val="00EB3E01"/>
    <w:rsid w:val="00EC3679"/>
    <w:rsid w:val="00F24D9B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B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E29E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29E9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E9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E9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E9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E9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E9"/>
    <w:pPr>
      <w:widowControl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E9"/>
    <w:pPr>
      <w:widowControl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E9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E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E29E9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29E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29E9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29E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29E9"/>
    <w:rPr>
      <w:b/>
      <w:bCs/>
      <w:spacing w:val="0"/>
    </w:rPr>
  </w:style>
  <w:style w:type="character" w:styleId="a9">
    <w:name w:val="Emphasis"/>
    <w:uiPriority w:val="20"/>
    <w:qFormat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29E9"/>
    <w:pPr>
      <w:widowControl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99"/>
    <w:qFormat/>
    <w:rsid w:val="00CE29E9"/>
    <w:pPr>
      <w:widowControl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29E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9E9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29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29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29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29E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9E9"/>
    <w:pPr>
      <w:outlineLvl w:val="9"/>
    </w:pPr>
  </w:style>
  <w:style w:type="paragraph" w:styleId="af4">
    <w:name w:val="Body Text Indent"/>
    <w:basedOn w:val="a"/>
    <w:link w:val="af5"/>
    <w:uiPriority w:val="99"/>
    <w:rsid w:val="00DF0FDB"/>
    <w:pPr>
      <w:widowControl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F0FD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6">
    <w:name w:val="Основной текст_"/>
    <w:basedOn w:val="a0"/>
    <w:link w:val="11"/>
    <w:rsid w:val="00B87BF6"/>
    <w:rPr>
      <w:rFonts w:ascii="Times New Roman" w:eastAsia="Times New Roman" w:hAnsi="Times New Roman" w:cs="Times New Roman"/>
      <w:color w:val="686869"/>
      <w:sz w:val="28"/>
      <w:szCs w:val="28"/>
    </w:rPr>
  </w:style>
  <w:style w:type="character" w:customStyle="1" w:styleId="31">
    <w:name w:val="Основной текст (3)_"/>
    <w:basedOn w:val="a0"/>
    <w:link w:val="32"/>
    <w:rsid w:val="00B87BF6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B87BF6"/>
    <w:rPr>
      <w:rFonts w:ascii="Times New Roman" w:eastAsia="Times New Roman" w:hAnsi="Times New Roman" w:cs="Times New Roman"/>
      <w:sz w:val="17"/>
      <w:szCs w:val="17"/>
    </w:rPr>
  </w:style>
  <w:style w:type="character" w:customStyle="1" w:styleId="af7">
    <w:name w:val="Подпись к таблице_"/>
    <w:basedOn w:val="a0"/>
    <w:link w:val="af8"/>
    <w:rsid w:val="00B87BF6"/>
    <w:rPr>
      <w:rFonts w:ascii="Times New Roman" w:eastAsia="Times New Roman" w:hAnsi="Times New Roman" w:cs="Times New Roman"/>
    </w:rPr>
  </w:style>
  <w:style w:type="character" w:customStyle="1" w:styleId="af9">
    <w:name w:val="Другое_"/>
    <w:basedOn w:val="a0"/>
    <w:link w:val="afa"/>
    <w:rsid w:val="00B87BF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6"/>
    <w:rsid w:val="00B87BF6"/>
    <w:pPr>
      <w:spacing w:after="80" w:line="257" w:lineRule="auto"/>
    </w:pPr>
    <w:rPr>
      <w:rFonts w:ascii="Times New Roman" w:eastAsia="Times New Roman" w:hAnsi="Times New Roman" w:cs="Times New Roman"/>
      <w:color w:val="686869"/>
      <w:sz w:val="28"/>
      <w:szCs w:val="2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B87BF6"/>
    <w:pPr>
      <w:spacing w:after="130"/>
      <w:ind w:firstLine="22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B87BF6"/>
    <w:pPr>
      <w:spacing w:after="400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en-US"/>
    </w:rPr>
  </w:style>
  <w:style w:type="paragraph" w:customStyle="1" w:styleId="af8">
    <w:name w:val="Подпись к таблице"/>
    <w:basedOn w:val="a"/>
    <w:link w:val="af7"/>
    <w:rsid w:val="00B87BF6"/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afa">
    <w:name w:val="Другое"/>
    <w:basedOn w:val="a"/>
    <w:link w:val="af9"/>
    <w:rsid w:val="00B87BF6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2023-04-03T08:52:00Z</dcterms:created>
  <dcterms:modified xsi:type="dcterms:W3CDTF">2023-04-03T08:52:00Z</dcterms:modified>
</cp:coreProperties>
</file>