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b/>
          <w:bCs/>
          <w:lang w:val="ru-RU"/>
        </w:rPr>
        <w:t>Победители региональн</w:t>
      </w:r>
      <w:r>
        <w:rPr>
          <w:b/>
          <w:bCs/>
          <w:lang w:val="ru-RU"/>
        </w:rPr>
        <w:t>ого</w:t>
      </w:r>
      <w:r>
        <w:rPr>
          <w:b/>
          <w:bCs/>
          <w:lang w:val="ru-RU"/>
        </w:rPr>
        <w:t xml:space="preserve"> этап</w:t>
      </w:r>
      <w:r>
        <w:rPr>
          <w:b/>
          <w:bCs/>
          <w:lang w:val="ru-RU"/>
        </w:rPr>
        <w:t>а</w:t>
      </w:r>
      <w:r>
        <w:rPr>
          <w:b/>
          <w:bCs/>
          <w:lang w:val="ru-RU"/>
        </w:rPr>
        <w:t xml:space="preserve"> Чемпионата по профессиональному мастерству «Профессионалы»</w:t>
      </w:r>
      <w:r>
        <w:rPr>
          <w:b/>
          <w:bCs/>
          <w:lang w:val="ru-RU"/>
        </w:rPr>
        <w:t xml:space="preserve"> (Республика Татарстан)</w:t>
      </w:r>
      <w:r>
        <w:rPr>
          <w:b/>
          <w:bCs/>
          <w:lang w:val="ru-RU"/>
        </w:rPr>
        <w:t xml:space="preserve"> 2023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  <w:t xml:space="preserve">Компетенция «Промышленный дизайн» 13 - 17 марта </w:t>
      </w:r>
      <w:r>
        <w:rPr>
          <w:lang w:val="en-US"/>
        </w:rPr>
        <w:t>I</w:t>
      </w:r>
      <w:r>
        <w:rPr/>
        <w:t xml:space="preserve"> этап «Основные»</w:t>
      </w:r>
    </w:p>
    <w:tbl>
      <w:tblPr>
        <w:tblStyle w:val="a3"/>
        <w:tblpPr w:vertAnchor="text" w:horzAnchor="margin" w:leftFromText="180" w:rightFromText="180" w:tblpX="421" w:tblpY="459"/>
        <w:tblW w:w="96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379"/>
        <w:gridCol w:w="3971"/>
      </w:tblGrid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ФИО конкурсанта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Место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Учебное заведение</w:t>
            </w:r>
          </w:p>
        </w:tc>
      </w:tr>
      <w:tr>
        <w:trPr>
          <w:trHeight w:val="466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 Сергей Игоревич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ФГБОУ ВО КНИТУ</w:t>
            </w:r>
          </w:p>
        </w:tc>
      </w:tr>
      <w:tr>
        <w:trPr>
          <w:trHeight w:val="506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Драгунов Роман Александрович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ГАПОУ «Лаишевский технико-экономический техникум»</w:t>
            </w:r>
          </w:p>
        </w:tc>
      </w:tr>
      <w:tr>
        <w:trPr>
          <w:trHeight w:val="440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Коробейников Максим Николаевич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ГАПОУ «Лаишевский технико-экономический техникум»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/>
      <w:r>
        <w:rPr/>
        <w:t>Гл.</w:t>
      </w:r>
      <w:r>
        <w:rPr/>
        <w:t xml:space="preserve"> </w:t>
      </w:r>
      <w:r>
        <w:rPr/>
        <w:t>эксперт Хамматова Эльмира Айдаровна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/>
        <w:t xml:space="preserve">Компетенция «Дизайн модной одежды и аксессуаров» 20 - 24 марта </w:t>
      </w:r>
      <w:r>
        <w:rPr>
          <w:lang w:val="en-US"/>
        </w:rPr>
        <w:t>II</w:t>
      </w:r>
      <w:r>
        <w:rPr/>
        <w:t xml:space="preserve"> этап «Основные»  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/>
        <w:t>Гл.</w:t>
      </w:r>
      <w:r>
        <w:rPr/>
        <w:t xml:space="preserve"> </w:t>
      </w:r>
      <w:r>
        <w:rPr/>
        <w:t>эксперт Залялютдинова Гузель Равилевна</w:t>
      </w:r>
    </w:p>
    <w:p>
      <w:pPr>
        <w:pStyle w:val="Normal"/>
        <w:bidi w:val="0"/>
        <w:jc w:val="left"/>
        <w:rPr>
          <w:rFonts w:cs="DejaVuSans"/>
          <w:sz w:val="20"/>
          <w:szCs w:val="20"/>
        </w:rPr>
      </w:pPr>
      <w:r>
        <w:rPr/>
      </w:r>
    </w:p>
    <w:tbl>
      <w:tblPr>
        <w:tblStyle w:val="a3"/>
        <w:tblW w:w="9778" w:type="dxa"/>
        <w:jc w:val="left"/>
        <w:tblInd w:w="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9"/>
        <w:gridCol w:w="2066"/>
        <w:gridCol w:w="1261"/>
        <w:gridCol w:w="3192"/>
      </w:tblGrid>
      <w:tr>
        <w:trPr/>
        <w:tc>
          <w:tcPr>
            <w:tcW w:w="3259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ФИО конкурсанта</w:t>
            </w:r>
          </w:p>
        </w:tc>
        <w:tc>
          <w:tcPr>
            <w:tcW w:w="2066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Набранный балл</w:t>
            </w:r>
          </w:p>
        </w:tc>
        <w:tc>
          <w:tcPr>
            <w:tcW w:w="126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/>
              <w:t>Место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319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/>
              <w:t>Учебное заведение</w:t>
            </w:r>
          </w:p>
        </w:tc>
      </w:tr>
      <w:tr>
        <w:trPr>
          <w:trHeight w:val="506" w:hRule="atLeast"/>
        </w:trPr>
        <w:tc>
          <w:tcPr>
            <w:tcW w:w="3259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Валеева Дарья Викторовна</w:t>
            </w:r>
          </w:p>
        </w:tc>
        <w:tc>
          <w:tcPr>
            <w:tcW w:w="2066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78.75</w:t>
            </w:r>
          </w:p>
        </w:tc>
        <w:tc>
          <w:tcPr>
            <w:tcW w:w="126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1</w:t>
            </w:r>
          </w:p>
        </w:tc>
        <w:tc>
          <w:tcPr>
            <w:tcW w:w="319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ФГБОУ ВО КНИТУ</w:t>
            </w:r>
          </w:p>
        </w:tc>
      </w:tr>
      <w:tr>
        <w:trPr>
          <w:trHeight w:val="506" w:hRule="atLeast"/>
        </w:trPr>
        <w:tc>
          <w:tcPr>
            <w:tcW w:w="3259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Мадиярова Алина Эльдаровна</w:t>
            </w:r>
          </w:p>
        </w:tc>
        <w:tc>
          <w:tcPr>
            <w:tcW w:w="2066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62.38</w:t>
            </w:r>
          </w:p>
        </w:tc>
        <w:tc>
          <w:tcPr>
            <w:tcW w:w="126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2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319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КТК ФГБОУ ВО КНИТУ</w:t>
            </w:r>
          </w:p>
        </w:tc>
      </w:tr>
      <w:tr>
        <w:trPr>
          <w:trHeight w:val="506" w:hRule="atLeast"/>
        </w:trPr>
        <w:tc>
          <w:tcPr>
            <w:tcW w:w="3259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Камалова Аида Ильдаровна</w:t>
            </w:r>
          </w:p>
        </w:tc>
        <w:tc>
          <w:tcPr>
            <w:tcW w:w="2066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55.17</w:t>
            </w:r>
          </w:p>
        </w:tc>
        <w:tc>
          <w:tcPr>
            <w:tcW w:w="126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3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319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КТК ФГБОУ ВО КНИТУ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  <w:t xml:space="preserve">Компетенция «Инженерный дизайн САПР» 20 - 24 марта </w:t>
      </w:r>
      <w:r>
        <w:rPr>
          <w:lang w:val="en-US"/>
        </w:rPr>
        <w:t>II</w:t>
      </w:r>
      <w:r>
        <w:rPr/>
        <w:t xml:space="preserve"> этап «Основные»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/>
        <w:t>Гл.</w:t>
      </w:r>
      <w:r>
        <w:rPr/>
        <w:t xml:space="preserve"> </w:t>
      </w:r>
      <w:r>
        <w:rPr/>
        <w:t>эксперт Голубева Ирина Львовна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tbl>
      <w:tblPr>
        <w:tblStyle w:val="a3"/>
        <w:tblW w:w="9919" w:type="dxa"/>
        <w:jc w:val="left"/>
        <w:tblInd w:w="2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0"/>
        <w:gridCol w:w="1503"/>
        <w:gridCol w:w="5156"/>
      </w:tblGrid>
      <w:tr>
        <w:trPr/>
        <w:tc>
          <w:tcPr>
            <w:tcW w:w="32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/>
              <w:t>ФИО</w:t>
            </w:r>
          </w:p>
        </w:tc>
        <w:tc>
          <w:tcPr>
            <w:tcW w:w="1503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/>
              <w:t>Место</w:t>
            </w:r>
          </w:p>
        </w:tc>
        <w:tc>
          <w:tcPr>
            <w:tcW w:w="5156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/>
              <w:t>Учебное заведение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Юрченко Яна Александровна</w:t>
            </w:r>
          </w:p>
        </w:tc>
        <w:tc>
          <w:tcPr>
            <w:tcW w:w="1503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1</w:t>
            </w:r>
          </w:p>
        </w:tc>
        <w:tc>
          <w:tcPr>
            <w:tcW w:w="5156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ФГБОУ ВО «КНИТУ»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Габитов Руслан Рустамович</w:t>
            </w:r>
          </w:p>
        </w:tc>
        <w:tc>
          <w:tcPr>
            <w:tcW w:w="1503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2</w:t>
            </w:r>
          </w:p>
        </w:tc>
        <w:tc>
          <w:tcPr>
            <w:tcW w:w="5156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ГАПОУ "Технический колледж им.В.Д.Поташова"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Крайнов Кирилл Валерьевич</w:t>
            </w:r>
          </w:p>
        </w:tc>
        <w:tc>
          <w:tcPr>
            <w:tcW w:w="1503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3</w:t>
            </w:r>
          </w:p>
        </w:tc>
        <w:tc>
          <w:tcPr>
            <w:tcW w:w="5156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ГАПОУ "Казанский авиационно- технический колледж им.П.В. Дементьева"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  <w:t xml:space="preserve">Компетенция «Охрана труда» 20 - 24 марта </w:t>
      </w:r>
      <w:r>
        <w:rPr>
          <w:lang w:val="en-US"/>
        </w:rPr>
        <w:t>II</w:t>
      </w:r>
      <w:r>
        <w:rPr/>
        <w:t xml:space="preserve"> этап «Основные»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/>
        <w:t>Гл.</w:t>
      </w:r>
      <w:r>
        <w:rPr/>
        <w:t xml:space="preserve"> </w:t>
      </w:r>
      <w:r>
        <w:rPr/>
        <w:t>эксперт Хайруллин Руслан Зуфарович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tbl>
      <w:tblPr>
        <w:tblStyle w:val="a3"/>
        <w:tblW w:w="9919" w:type="dxa"/>
        <w:jc w:val="left"/>
        <w:tblInd w:w="2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0"/>
        <w:gridCol w:w="1615"/>
        <w:gridCol w:w="5044"/>
      </w:tblGrid>
      <w:tr>
        <w:trPr/>
        <w:tc>
          <w:tcPr>
            <w:tcW w:w="32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/>
              <w:t>ФИО</w:t>
            </w:r>
          </w:p>
        </w:tc>
        <w:tc>
          <w:tcPr>
            <w:tcW w:w="161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/>
              <w:t>Место</w:t>
            </w:r>
          </w:p>
        </w:tc>
        <w:tc>
          <w:tcPr>
            <w:tcW w:w="5044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/>
              <w:t>Учебное заведение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Колокольцев Владимир Андреевич</w:t>
            </w:r>
          </w:p>
        </w:tc>
        <w:tc>
          <w:tcPr>
            <w:tcW w:w="161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1</w:t>
            </w:r>
          </w:p>
        </w:tc>
        <w:tc>
          <w:tcPr>
            <w:tcW w:w="5044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ЧОУ ВО "Казанский инновационный университет имени В.Г. Тимирясова (ИЭУП)"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Гришин Иван Андреевич</w:t>
            </w:r>
          </w:p>
        </w:tc>
        <w:tc>
          <w:tcPr>
            <w:tcW w:w="161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2</w:t>
            </w:r>
          </w:p>
        </w:tc>
        <w:tc>
          <w:tcPr>
            <w:tcW w:w="5044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ГАПОУ «Колледж нефтехимии и нефтепереработки имени Н.В. Лемаева» (г. Нижнекамск)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Зарипова Регина Дамировна</w:t>
            </w:r>
          </w:p>
        </w:tc>
        <w:tc>
          <w:tcPr>
            <w:tcW w:w="161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3</w:t>
            </w:r>
          </w:p>
        </w:tc>
        <w:tc>
          <w:tcPr>
            <w:tcW w:w="5044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/>
              <w:t>КТК ФГБОУ ВО «КНИТУ»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  <w:t xml:space="preserve">Компетенция «Моушн Дизайн» 27 - 30 марта </w:t>
      </w:r>
      <w:r>
        <w:rPr>
          <w:lang w:val="en-US"/>
        </w:rPr>
        <w:t>III</w:t>
      </w:r>
      <w:r>
        <w:rPr/>
        <w:t xml:space="preserve"> этап «Основные»</w:t>
      </w:r>
    </w:p>
    <w:tbl>
      <w:tblPr>
        <w:tblStyle w:val="a3"/>
        <w:tblpPr w:vertAnchor="text" w:horzAnchor="margin" w:tblpXSpec="center" w:leftFromText="180" w:rightFromText="180" w:tblpY="298"/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268"/>
        <w:gridCol w:w="1134"/>
        <w:gridCol w:w="3117"/>
      </w:tblGrid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418" w:hanging="1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ФИО конкурсанта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Набранный балл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Место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Учебное заведение</w:t>
            </w:r>
          </w:p>
        </w:tc>
      </w:tr>
      <w:tr>
        <w:trPr>
          <w:trHeight w:val="426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 Данил Андреевич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86.2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ФГБОУ ВО КНИТУ</w:t>
            </w:r>
          </w:p>
        </w:tc>
      </w:tr>
      <w:tr>
        <w:trPr>
          <w:trHeight w:val="392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Сорокопуд Елизавета Евгеньевна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69.74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КТК ФГБОУ ВО КНИТУ</w:t>
            </w:r>
          </w:p>
        </w:tc>
      </w:tr>
      <w:tr>
        <w:trPr>
          <w:trHeight w:val="412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Ибраев Айдар Радикович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65.3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КТК ФГБОУ ВО КНИТУ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/>
      <w:r>
        <w:rPr/>
        <w:t>Гл.</w:t>
      </w:r>
      <w:r>
        <w:rPr/>
        <w:t xml:space="preserve"> </w:t>
      </w:r>
      <w:r>
        <w:rPr/>
        <w:t>эксперт Хамматова Венера Василовна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  <w:t xml:space="preserve">Компетенция «Моушн Дизайн» 3 - 6 марта </w:t>
      </w:r>
      <w:r>
        <w:rPr>
          <w:lang w:val="en-US"/>
        </w:rPr>
        <w:t>IV</w:t>
      </w:r>
      <w:r>
        <w:rPr/>
        <w:t xml:space="preserve"> этап «Юниоры»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/>
        <w:t>Гл.</w:t>
      </w:r>
      <w:r>
        <w:rPr/>
        <w:t xml:space="preserve"> </w:t>
      </w:r>
      <w:r>
        <w:rPr/>
        <w:t>эксперт Хамматова Венера Василовна</w:t>
      </w:r>
    </w:p>
    <w:tbl>
      <w:tblPr>
        <w:tblStyle w:val="a3"/>
        <w:tblpPr w:vertAnchor="text" w:horzAnchor="text" w:leftFromText="180" w:rightFromText="180" w:tblpX="149" w:tblpY="183"/>
        <w:tblW w:w="963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268"/>
        <w:gridCol w:w="1135"/>
        <w:gridCol w:w="2974"/>
      </w:tblGrid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ФИО конкурсанта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Набранный балл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Место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Учебное заведение</w:t>
            </w:r>
          </w:p>
        </w:tc>
      </w:tr>
      <w:tr>
        <w:trPr>
          <w:trHeight w:val="466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Ряжапова Алсу Ильясовна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1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68.78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ЧОУ «Усмания»</w:t>
            </w:r>
          </w:p>
        </w:tc>
      </w:tr>
      <w:tr>
        <w:trPr>
          <w:trHeight w:val="506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Мансурова Адэлия Ильнаровна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60.29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ЧОУ «Усмания»</w:t>
            </w:r>
          </w:p>
        </w:tc>
      </w:tr>
      <w:tr>
        <w:trPr>
          <w:trHeight w:val="440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Сутягина Софья Сергеевна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51.86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СОШ №112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End w:id="0"/>
      <w:r>
        <w:rPr/>
        <w:t xml:space="preserve">Компетенция «Промышленный дизайн» 3 - 6 марта </w:t>
      </w:r>
      <w:r>
        <w:rPr>
          <w:lang w:val="en-US"/>
        </w:rPr>
        <w:t>IV</w:t>
      </w:r>
      <w:r>
        <w:rPr/>
        <w:t xml:space="preserve"> этап «Юниоры»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/>
        <w:t>Гл.</w:t>
      </w:r>
      <w:r>
        <w:rPr/>
        <w:t xml:space="preserve"> </w:t>
      </w:r>
      <w:r>
        <w:rPr/>
        <w:t>эксперт Хамматова Эльмира Айдаровна</w:t>
      </w:r>
    </w:p>
    <w:tbl>
      <w:tblPr>
        <w:tblStyle w:val="a3"/>
        <w:tblpPr w:vertAnchor="text" w:horzAnchor="text" w:leftFromText="180" w:rightFromText="180" w:tblpX="121" w:tblpY="99"/>
        <w:tblW w:w="96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125"/>
        <w:gridCol w:w="4228"/>
      </w:tblGrid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ФИО конкурсанта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Место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Учебное заведение</w:t>
            </w:r>
          </w:p>
        </w:tc>
      </w:tr>
      <w:tr>
        <w:trPr>
          <w:trHeight w:val="466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Юнусова Милена Ленаровна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22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«Лицей №26 им. М.Джалиля» Авиастроительного района г.Казани</w:t>
            </w:r>
          </w:p>
        </w:tc>
      </w:tr>
      <w:tr>
        <w:trPr>
          <w:trHeight w:val="506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Мурашова Валерия Алексеевна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22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«Гимназия №36» Авиастроительного района г.Казани »</w:t>
            </w:r>
          </w:p>
        </w:tc>
      </w:tr>
      <w:tr>
        <w:trPr>
          <w:trHeight w:val="440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Юсупова Алия Фанисовна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22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ЧОУ Школа "Усмания"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2</Pages>
  <Words>347</Words>
  <Characters>2160</Characters>
  <CharactersWithSpaces>2398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2023-04-11T13:29:57Z</dcterms:created>
  <dc:creator/>
  <dc:description/>
  <dc:language>ru-RU</dc:language>
  <cp:lastModifiedBy/>
  <dcterms:modified xsi:type="dcterms:W3CDTF">2023-04-11T13:39:01Z</dcterms:modified>
  <cp:revision>1</cp:revision>
  <dc:subject/>
  <dc:title/>
</cp:coreProperties>
</file>